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B9D0C" w14:textId="0ACF80B1" w:rsidR="00E80AEC" w:rsidRPr="00E31CB9" w:rsidRDefault="00E80AEC" w:rsidP="00CF0109">
      <w:pPr>
        <w:spacing w:line="240" w:lineRule="auto"/>
        <w:jc w:val="both"/>
        <w:rPr>
          <w:rFonts w:ascii="Calibri" w:hAnsi="Calibri" w:cs="Calibri"/>
        </w:rPr>
      </w:pPr>
      <w:r w:rsidRPr="00E31CB9">
        <w:rPr>
          <w:rFonts w:ascii="Calibri" w:hAnsi="Calibri" w:cs="Calibri"/>
          <w:b/>
          <w:bCs/>
        </w:rPr>
        <w:t>Supplementary File 1</w:t>
      </w:r>
      <w:r w:rsidRPr="00E31CB9">
        <w:rPr>
          <w:rFonts w:ascii="Calibri" w:hAnsi="Calibri" w:cs="Calibri"/>
        </w:rPr>
        <w:t>. Optical modelling inputs and design disclosure (SV, BF, and AR)</w:t>
      </w:r>
    </w:p>
    <w:p w14:paraId="7D849439" w14:textId="23B5644A" w:rsidR="00E80AEC" w:rsidRPr="00E31CB9" w:rsidRDefault="00E80AEC" w:rsidP="00CF0109">
      <w:pPr>
        <w:spacing w:line="240" w:lineRule="auto"/>
        <w:jc w:val="both"/>
        <w:rPr>
          <w:rFonts w:ascii="Calibri" w:hAnsi="Calibri" w:cs="Calibri"/>
        </w:rPr>
      </w:pPr>
      <w:r w:rsidRPr="00E31CB9">
        <w:rPr>
          <w:rFonts w:ascii="Calibri" w:hAnsi="Calibri" w:cs="Calibri"/>
          <w:b/>
          <w:bCs/>
        </w:rPr>
        <w:t>Purpose</w:t>
      </w:r>
      <w:r w:rsidR="000B24AB" w:rsidRPr="00E31CB9">
        <w:rPr>
          <w:rFonts w:ascii="Calibri" w:hAnsi="Calibri" w:cs="Calibri"/>
        </w:rPr>
        <w:t>:</w:t>
      </w:r>
      <w:r w:rsidRPr="00E31CB9">
        <w:rPr>
          <w:rFonts w:ascii="Calibri" w:hAnsi="Calibri" w:cs="Calibri"/>
        </w:rPr>
        <w:t xml:space="preserve"> </w:t>
      </w:r>
      <w:r w:rsidR="00DB0842" w:rsidRPr="00E31CB9">
        <w:rPr>
          <w:rFonts w:ascii="Calibri" w:hAnsi="Calibri" w:cs="Calibri"/>
        </w:rPr>
        <w:t xml:space="preserve">All three lens </w:t>
      </w:r>
      <w:r w:rsidR="00ED3995" w:rsidRPr="00E31CB9">
        <w:rPr>
          <w:rFonts w:ascii="Calibri" w:hAnsi="Calibri" w:cs="Calibri"/>
        </w:rPr>
        <w:t xml:space="preserve">(SV, BF and AR) </w:t>
      </w:r>
      <w:r w:rsidR="00DB0842" w:rsidRPr="00E31CB9">
        <w:rPr>
          <w:rFonts w:ascii="Calibri" w:hAnsi="Calibri" w:cs="Calibri"/>
        </w:rPr>
        <w:t xml:space="preserve">designs were modelled in OpticStudio </w:t>
      </w:r>
      <w:r w:rsidR="006D04CB" w:rsidRPr="00E31CB9">
        <w:rPr>
          <w:rFonts w:ascii="Calibri" w:hAnsi="Calibri" w:cs="Calibri"/>
        </w:rPr>
        <w:t xml:space="preserve">(Ansys, Inc, USA) </w:t>
      </w:r>
      <w:r w:rsidR="00DB0842" w:rsidRPr="00E31CB9">
        <w:rPr>
          <w:rFonts w:ascii="Calibri" w:hAnsi="Calibri" w:cs="Calibri"/>
        </w:rPr>
        <w:t xml:space="preserve">with identical base parameters in the flexed state. </w:t>
      </w:r>
      <w:r w:rsidRPr="00E31CB9">
        <w:rPr>
          <w:rFonts w:ascii="Calibri" w:hAnsi="Calibri" w:cs="Calibri"/>
        </w:rPr>
        <w:t>This folder contains the optical modelling inputs</w:t>
      </w:r>
      <w:r w:rsidR="00C51C11" w:rsidRPr="00E31CB9">
        <w:rPr>
          <w:rFonts w:ascii="Calibri" w:hAnsi="Calibri" w:cs="Calibri"/>
        </w:rPr>
        <w:t xml:space="preserve"> (ZOS files)</w:t>
      </w:r>
      <w:r w:rsidRPr="00E31CB9">
        <w:rPr>
          <w:rFonts w:ascii="Calibri" w:hAnsi="Calibri" w:cs="Calibri"/>
        </w:rPr>
        <w:t xml:space="preserve"> used to generate the wide-field retinal images in the manuscript, and a concise disclosure of the SV, BF, and AR lens implementations </w:t>
      </w:r>
      <w:r w:rsidR="000D07CC" w:rsidRPr="00E31CB9">
        <w:rPr>
          <w:rFonts w:ascii="Calibri" w:hAnsi="Calibri" w:cs="Calibri"/>
        </w:rPr>
        <w:t xml:space="preserve">that are deemed </w:t>
      </w:r>
      <w:r w:rsidRPr="00E31CB9">
        <w:rPr>
          <w:rFonts w:ascii="Calibri" w:hAnsi="Calibri" w:cs="Calibri"/>
        </w:rPr>
        <w:t>sufficient for reproducibility. The intent is to allow an independent reader to (1) open the provided optical models, (2) understand what each design represents, and (3) reproduce the modelling conditions across residual-error states.</w:t>
      </w:r>
    </w:p>
    <w:p w14:paraId="623737C1" w14:textId="18A88396" w:rsidR="00E80AEC" w:rsidRPr="00E31CB9" w:rsidRDefault="00AB58B0" w:rsidP="00B94536">
      <w:pPr>
        <w:spacing w:line="240" w:lineRule="auto"/>
        <w:jc w:val="both"/>
        <w:rPr>
          <w:rFonts w:ascii="Calibri" w:hAnsi="Calibri" w:cs="Calibri"/>
          <w:b/>
          <w:bCs/>
        </w:rPr>
      </w:pPr>
      <w:r w:rsidRPr="00E31CB9">
        <w:rPr>
          <w:rFonts w:ascii="Calibri" w:hAnsi="Calibri" w:cs="Calibri"/>
          <w:b/>
          <w:bCs/>
        </w:rPr>
        <w:t>Summary of the f</w:t>
      </w:r>
      <w:r w:rsidR="00E80AEC" w:rsidRPr="00E31CB9">
        <w:rPr>
          <w:rFonts w:ascii="Calibri" w:hAnsi="Calibri" w:cs="Calibri"/>
          <w:b/>
          <w:bCs/>
        </w:rPr>
        <w:t>older contents</w:t>
      </w:r>
    </w:p>
    <w:p w14:paraId="21436513" w14:textId="208852CF" w:rsidR="00BA756B" w:rsidRPr="00E31CB9" w:rsidRDefault="00E80AEC" w:rsidP="00B94536">
      <w:pPr>
        <w:spacing w:line="240" w:lineRule="auto"/>
        <w:jc w:val="both"/>
        <w:rPr>
          <w:rFonts w:ascii="Calibri" w:hAnsi="Calibri" w:cs="Calibri"/>
        </w:rPr>
      </w:pPr>
      <w:r w:rsidRPr="00E31CB9">
        <w:rPr>
          <w:rFonts w:ascii="Calibri" w:hAnsi="Calibri" w:cs="Calibri"/>
        </w:rPr>
        <w:t xml:space="preserve">OpticStudio </w:t>
      </w:r>
      <w:r w:rsidR="00AB58B0" w:rsidRPr="00E31CB9">
        <w:rPr>
          <w:rFonts w:ascii="Calibri" w:hAnsi="Calibri" w:cs="Calibri"/>
        </w:rPr>
        <w:t xml:space="preserve">(Ansys Inc, USA) </w:t>
      </w:r>
      <w:r w:rsidRPr="00E31CB9">
        <w:rPr>
          <w:rFonts w:ascii="Calibri" w:hAnsi="Calibri" w:cs="Calibri"/>
        </w:rPr>
        <w:t>model files for SV and BF contact lens designs coupled to schematic myopic eyes</w:t>
      </w:r>
      <w:r w:rsidR="007670DD" w:rsidRPr="00E31CB9">
        <w:rPr>
          <w:rFonts w:ascii="Calibri" w:hAnsi="Calibri" w:cs="Calibri"/>
        </w:rPr>
        <w:t xml:space="preserve"> can be found in the folder</w:t>
      </w:r>
      <w:r w:rsidRPr="00E31CB9">
        <w:rPr>
          <w:rFonts w:ascii="Calibri" w:hAnsi="Calibri" w:cs="Calibri"/>
        </w:rPr>
        <w:t>.</w:t>
      </w:r>
      <w:r w:rsidR="005C2300" w:rsidRPr="00E31CB9">
        <w:rPr>
          <w:rFonts w:ascii="Calibri" w:hAnsi="Calibri" w:cs="Calibri"/>
        </w:rPr>
        <w:t xml:space="preserve"> </w:t>
      </w:r>
      <w:r w:rsidR="00BA756B" w:rsidRPr="00E31CB9">
        <w:rPr>
          <w:rFonts w:ascii="Calibri" w:hAnsi="Calibri" w:cs="Calibri"/>
        </w:rPr>
        <w:t>The schematic myopic eye</w:t>
      </w:r>
      <w:r w:rsidR="005C2300" w:rsidRPr="00E31CB9">
        <w:rPr>
          <w:rFonts w:ascii="Calibri" w:hAnsi="Calibri" w:cs="Calibri"/>
        </w:rPr>
        <w:t>s are</w:t>
      </w:r>
      <w:r w:rsidR="00BA756B" w:rsidRPr="00E31CB9">
        <w:rPr>
          <w:rFonts w:ascii="Calibri" w:hAnsi="Calibri" w:cs="Calibri"/>
        </w:rPr>
        <w:t xml:space="preserve"> provided in three residual-error states, to evaluate whether residual accommodative error influences optical outcomes. The states are:</w:t>
      </w:r>
    </w:p>
    <w:p w14:paraId="31895342" w14:textId="77777777" w:rsidR="00BA756B" w:rsidRPr="00E31CB9" w:rsidRDefault="00BA756B" w:rsidP="00B94536">
      <w:pPr>
        <w:numPr>
          <w:ilvl w:val="0"/>
          <w:numId w:val="5"/>
        </w:numPr>
        <w:spacing w:line="240" w:lineRule="auto"/>
        <w:jc w:val="both"/>
        <w:rPr>
          <w:rFonts w:ascii="Calibri" w:hAnsi="Calibri" w:cs="Calibri"/>
        </w:rPr>
      </w:pPr>
      <w:r w:rsidRPr="00E31CB9">
        <w:rPr>
          <w:rFonts w:ascii="Calibri" w:hAnsi="Calibri" w:cs="Calibri"/>
        </w:rPr>
        <w:t>RE0: baseline model-eye configuration</w:t>
      </w:r>
    </w:p>
    <w:p w14:paraId="7C4BDE25" w14:textId="77777777" w:rsidR="00BA756B" w:rsidRPr="00E31CB9" w:rsidRDefault="00BA756B" w:rsidP="00B94536">
      <w:pPr>
        <w:numPr>
          <w:ilvl w:val="0"/>
          <w:numId w:val="5"/>
        </w:numPr>
        <w:spacing w:line="240" w:lineRule="auto"/>
        <w:jc w:val="both"/>
        <w:rPr>
          <w:rFonts w:ascii="Calibri" w:hAnsi="Calibri" w:cs="Calibri"/>
        </w:rPr>
      </w:pPr>
      <w:r w:rsidRPr="00E31CB9">
        <w:rPr>
          <w:rFonts w:ascii="Calibri" w:hAnsi="Calibri" w:cs="Calibri"/>
        </w:rPr>
        <w:t>RE+: positive residual error state</w:t>
      </w:r>
    </w:p>
    <w:p w14:paraId="0596231D" w14:textId="77777777" w:rsidR="00BA756B" w:rsidRPr="00E31CB9" w:rsidRDefault="00BA756B" w:rsidP="00B94536">
      <w:pPr>
        <w:numPr>
          <w:ilvl w:val="0"/>
          <w:numId w:val="5"/>
        </w:numPr>
        <w:spacing w:line="240" w:lineRule="auto"/>
        <w:jc w:val="both"/>
        <w:rPr>
          <w:rFonts w:ascii="Calibri" w:hAnsi="Calibri" w:cs="Calibri"/>
        </w:rPr>
      </w:pPr>
      <w:r w:rsidRPr="00E31CB9">
        <w:rPr>
          <w:rFonts w:ascii="Calibri" w:hAnsi="Calibri" w:cs="Calibri"/>
        </w:rPr>
        <w:t>RE−: negative residual error state</w:t>
      </w:r>
    </w:p>
    <w:p w14:paraId="6BCDB1C6" w14:textId="77777777" w:rsidR="00BA756B" w:rsidRPr="00E31CB9" w:rsidRDefault="00BA756B" w:rsidP="00B94536">
      <w:pPr>
        <w:spacing w:line="240" w:lineRule="auto"/>
        <w:jc w:val="both"/>
        <w:rPr>
          <w:rFonts w:ascii="Calibri" w:hAnsi="Calibri" w:cs="Calibri"/>
        </w:rPr>
      </w:pPr>
      <w:r w:rsidRPr="00E31CB9">
        <w:rPr>
          <w:rFonts w:ascii="Calibri" w:hAnsi="Calibri" w:cs="Calibri"/>
        </w:rPr>
        <w:t>The optical model files are named to indicate:</w:t>
      </w:r>
    </w:p>
    <w:p w14:paraId="4D29F982" w14:textId="77777777" w:rsidR="00BA756B" w:rsidRPr="00E31CB9" w:rsidRDefault="00BA756B" w:rsidP="00B94536">
      <w:pPr>
        <w:numPr>
          <w:ilvl w:val="0"/>
          <w:numId w:val="6"/>
        </w:numPr>
        <w:spacing w:line="240" w:lineRule="auto"/>
        <w:jc w:val="both"/>
        <w:rPr>
          <w:rFonts w:ascii="Calibri" w:hAnsi="Calibri" w:cs="Calibri"/>
        </w:rPr>
      </w:pPr>
      <w:r w:rsidRPr="00E31CB9">
        <w:rPr>
          <w:rFonts w:ascii="Calibri" w:hAnsi="Calibri" w:cs="Calibri"/>
        </w:rPr>
        <w:t>Lens type (SV or BF)</w:t>
      </w:r>
    </w:p>
    <w:p w14:paraId="5E55BE60" w14:textId="77777777" w:rsidR="00BA756B" w:rsidRPr="00E31CB9" w:rsidRDefault="00BA756B" w:rsidP="00B94536">
      <w:pPr>
        <w:numPr>
          <w:ilvl w:val="0"/>
          <w:numId w:val="6"/>
        </w:numPr>
        <w:spacing w:line="240" w:lineRule="auto"/>
        <w:jc w:val="both"/>
        <w:rPr>
          <w:rFonts w:ascii="Calibri" w:hAnsi="Calibri" w:cs="Calibri"/>
        </w:rPr>
      </w:pPr>
      <w:r w:rsidRPr="00E31CB9">
        <w:rPr>
          <w:rFonts w:ascii="Calibri" w:hAnsi="Calibri" w:cs="Calibri"/>
        </w:rPr>
        <w:t>Model eye type (3D myopic eye)</w:t>
      </w:r>
    </w:p>
    <w:p w14:paraId="1A755406" w14:textId="1D17C292" w:rsidR="00BA756B" w:rsidRPr="00E31CB9" w:rsidRDefault="00BA756B" w:rsidP="00B94536">
      <w:pPr>
        <w:numPr>
          <w:ilvl w:val="0"/>
          <w:numId w:val="6"/>
        </w:numPr>
        <w:spacing w:line="240" w:lineRule="auto"/>
        <w:jc w:val="both"/>
        <w:rPr>
          <w:rFonts w:ascii="Calibri" w:hAnsi="Calibri" w:cs="Calibri"/>
        </w:rPr>
      </w:pPr>
      <w:r w:rsidRPr="00E31CB9">
        <w:rPr>
          <w:rFonts w:ascii="Calibri" w:hAnsi="Calibri" w:cs="Calibri"/>
        </w:rPr>
        <w:t>Residual-error state (RE0, RE</w:t>
      </w:r>
      <w:r w:rsidR="006B79AE" w:rsidRPr="00E31CB9">
        <w:rPr>
          <w:rFonts w:ascii="Calibri" w:hAnsi="Calibri" w:cs="Calibri"/>
        </w:rPr>
        <w:t>+</w:t>
      </w:r>
      <w:r w:rsidRPr="00E31CB9">
        <w:rPr>
          <w:rFonts w:ascii="Calibri" w:hAnsi="Calibri" w:cs="Calibri"/>
        </w:rPr>
        <w:t>, or RE</w:t>
      </w:r>
      <w:r w:rsidR="00957D95" w:rsidRPr="00E31CB9">
        <w:rPr>
          <w:rFonts w:ascii="Calibri" w:hAnsi="Calibri" w:cs="Calibri"/>
        </w:rPr>
        <w:t>-</w:t>
      </w:r>
      <w:r w:rsidRPr="00E31CB9">
        <w:rPr>
          <w:rFonts w:ascii="Calibri" w:hAnsi="Calibri" w:cs="Calibri"/>
        </w:rPr>
        <w:t>)</w:t>
      </w:r>
    </w:p>
    <w:p w14:paraId="22253A48" w14:textId="77777777" w:rsidR="00BA756B" w:rsidRPr="00E31CB9" w:rsidRDefault="00BA756B" w:rsidP="00B94536">
      <w:pPr>
        <w:spacing w:line="240" w:lineRule="auto"/>
        <w:jc w:val="both"/>
        <w:rPr>
          <w:rFonts w:ascii="Calibri" w:hAnsi="Calibri" w:cs="Calibri"/>
        </w:rPr>
      </w:pPr>
      <w:r w:rsidRPr="00E31CB9">
        <w:rPr>
          <w:rFonts w:ascii="Calibri" w:hAnsi="Calibri" w:cs="Calibri"/>
        </w:rPr>
        <w:t>Representative file patterns in the zipped folder include:</w:t>
      </w:r>
    </w:p>
    <w:p w14:paraId="3D69BD57" w14:textId="601A7A6F" w:rsidR="00BA756B" w:rsidRPr="00E31CB9" w:rsidRDefault="00BA756B" w:rsidP="00B94536">
      <w:pPr>
        <w:numPr>
          <w:ilvl w:val="0"/>
          <w:numId w:val="7"/>
        </w:numPr>
        <w:spacing w:line="240" w:lineRule="auto"/>
        <w:jc w:val="both"/>
        <w:rPr>
          <w:rFonts w:ascii="Calibri" w:hAnsi="Calibri" w:cs="Calibri"/>
        </w:rPr>
      </w:pPr>
      <w:r w:rsidRPr="00E31CB9">
        <w:rPr>
          <w:rFonts w:ascii="Calibri" w:hAnsi="Calibri" w:cs="Calibri"/>
        </w:rPr>
        <w:t>SV on 3D myopic eye RE0</w:t>
      </w:r>
      <w:r w:rsidR="009252AF" w:rsidRPr="00E31CB9">
        <w:rPr>
          <w:rFonts w:ascii="Calibri" w:hAnsi="Calibri" w:cs="Calibri"/>
        </w:rPr>
        <w:t xml:space="preserve">; </w:t>
      </w:r>
      <w:r w:rsidRPr="00E31CB9">
        <w:rPr>
          <w:rFonts w:ascii="Calibri" w:hAnsi="Calibri" w:cs="Calibri"/>
        </w:rPr>
        <w:t>SV on 3D myopic eye RE</w:t>
      </w:r>
      <w:r w:rsidR="009252AF" w:rsidRPr="00E31CB9">
        <w:rPr>
          <w:rFonts w:ascii="Calibri" w:hAnsi="Calibri" w:cs="Calibri"/>
        </w:rPr>
        <w:t xml:space="preserve">+; </w:t>
      </w:r>
      <w:r w:rsidRPr="00E31CB9">
        <w:rPr>
          <w:rFonts w:ascii="Calibri" w:hAnsi="Calibri" w:cs="Calibri"/>
        </w:rPr>
        <w:t>SV on 3D myopic eye RE</w:t>
      </w:r>
      <w:r w:rsidR="009252AF" w:rsidRPr="00E31CB9">
        <w:rPr>
          <w:rFonts w:ascii="Calibri" w:hAnsi="Calibri" w:cs="Calibri"/>
        </w:rPr>
        <w:t>-</w:t>
      </w:r>
    </w:p>
    <w:p w14:paraId="1C81F4DF" w14:textId="286EAE97" w:rsidR="00BA756B" w:rsidRPr="00E31CB9" w:rsidRDefault="00BA756B" w:rsidP="00B94536">
      <w:pPr>
        <w:numPr>
          <w:ilvl w:val="0"/>
          <w:numId w:val="7"/>
        </w:numPr>
        <w:spacing w:line="240" w:lineRule="auto"/>
        <w:jc w:val="both"/>
        <w:rPr>
          <w:rFonts w:ascii="Calibri" w:hAnsi="Calibri" w:cs="Calibri"/>
        </w:rPr>
      </w:pPr>
      <w:r w:rsidRPr="00E31CB9">
        <w:rPr>
          <w:rFonts w:ascii="Calibri" w:hAnsi="Calibri" w:cs="Calibri"/>
        </w:rPr>
        <w:t>BF on 3D myopic eye RE0</w:t>
      </w:r>
      <w:r w:rsidR="009252AF" w:rsidRPr="00E31CB9">
        <w:rPr>
          <w:rFonts w:ascii="Calibri" w:hAnsi="Calibri" w:cs="Calibri"/>
        </w:rPr>
        <w:t xml:space="preserve">; </w:t>
      </w:r>
      <w:r w:rsidRPr="00E31CB9">
        <w:rPr>
          <w:rFonts w:ascii="Calibri" w:hAnsi="Calibri" w:cs="Calibri"/>
        </w:rPr>
        <w:t>BF on 3D myopic eye RE+</w:t>
      </w:r>
      <w:r w:rsidR="009252AF" w:rsidRPr="00E31CB9">
        <w:rPr>
          <w:rFonts w:ascii="Calibri" w:hAnsi="Calibri" w:cs="Calibri"/>
        </w:rPr>
        <w:t xml:space="preserve">; </w:t>
      </w:r>
      <w:r w:rsidRPr="00E31CB9">
        <w:rPr>
          <w:rFonts w:ascii="Calibri" w:hAnsi="Calibri" w:cs="Calibri"/>
        </w:rPr>
        <w:t>BF on 3D myopic eye RE</w:t>
      </w:r>
      <w:r w:rsidR="009252AF" w:rsidRPr="00E31CB9">
        <w:rPr>
          <w:rFonts w:ascii="Calibri" w:hAnsi="Calibri" w:cs="Calibri"/>
        </w:rPr>
        <w:t>-</w:t>
      </w:r>
    </w:p>
    <w:p w14:paraId="409BC616" w14:textId="77777777" w:rsidR="00BA756B" w:rsidRPr="00E31CB9" w:rsidRDefault="00BA756B" w:rsidP="00B94536">
      <w:pPr>
        <w:spacing w:line="240" w:lineRule="auto"/>
        <w:jc w:val="both"/>
        <w:rPr>
          <w:rFonts w:ascii="Calibri" w:hAnsi="Calibri" w:cs="Calibri"/>
        </w:rPr>
      </w:pPr>
      <w:r w:rsidRPr="00E31CB9">
        <w:rPr>
          <w:rFonts w:ascii="Calibri" w:hAnsi="Calibri" w:cs="Calibri"/>
        </w:rPr>
        <w:t xml:space="preserve">How to use this folder </w:t>
      </w:r>
    </w:p>
    <w:p w14:paraId="330B00E0" w14:textId="6F323A02" w:rsidR="00BA756B" w:rsidRPr="00E31CB9" w:rsidRDefault="00BA756B" w:rsidP="00B94536">
      <w:pPr>
        <w:numPr>
          <w:ilvl w:val="0"/>
          <w:numId w:val="8"/>
        </w:numPr>
        <w:spacing w:line="240" w:lineRule="auto"/>
        <w:jc w:val="both"/>
        <w:rPr>
          <w:rFonts w:ascii="Calibri" w:hAnsi="Calibri" w:cs="Calibri"/>
        </w:rPr>
      </w:pPr>
      <w:r w:rsidRPr="00E31CB9">
        <w:rPr>
          <w:rFonts w:ascii="Calibri" w:hAnsi="Calibri" w:cs="Calibri"/>
        </w:rPr>
        <w:t>Choose a design and select the desired residual-error state (RE0, RE+, or RE</w:t>
      </w:r>
      <w:r w:rsidR="0036282A" w:rsidRPr="00E31CB9">
        <w:rPr>
          <w:rFonts w:ascii="Calibri" w:hAnsi="Calibri" w:cs="Calibri"/>
        </w:rPr>
        <w:t>-</w:t>
      </w:r>
      <w:r w:rsidRPr="00E31CB9">
        <w:rPr>
          <w:rFonts w:ascii="Calibri" w:hAnsi="Calibri" w:cs="Calibri"/>
        </w:rPr>
        <w:t>).</w:t>
      </w:r>
    </w:p>
    <w:p w14:paraId="482D64C5" w14:textId="77777777" w:rsidR="00BA756B" w:rsidRPr="00E31CB9" w:rsidRDefault="00BA756B" w:rsidP="00B94536">
      <w:pPr>
        <w:numPr>
          <w:ilvl w:val="0"/>
          <w:numId w:val="8"/>
        </w:numPr>
        <w:spacing w:line="240" w:lineRule="auto"/>
        <w:jc w:val="both"/>
        <w:rPr>
          <w:rFonts w:ascii="Calibri" w:hAnsi="Calibri" w:cs="Calibri"/>
        </w:rPr>
      </w:pPr>
      <w:r w:rsidRPr="00E31CB9">
        <w:rPr>
          <w:rFonts w:ascii="Calibri" w:hAnsi="Calibri" w:cs="Calibri"/>
        </w:rPr>
        <w:t>Open the corresponding OpticStudio model file.</w:t>
      </w:r>
    </w:p>
    <w:p w14:paraId="107FB9C7" w14:textId="08A33C6F" w:rsidR="00BA756B" w:rsidRPr="00E31CB9" w:rsidRDefault="00BA756B" w:rsidP="00B94536">
      <w:pPr>
        <w:numPr>
          <w:ilvl w:val="0"/>
          <w:numId w:val="8"/>
        </w:numPr>
        <w:spacing w:line="240" w:lineRule="auto"/>
        <w:jc w:val="both"/>
        <w:rPr>
          <w:rFonts w:ascii="Calibri" w:hAnsi="Calibri" w:cs="Calibri"/>
        </w:rPr>
      </w:pPr>
      <w:r w:rsidRPr="00E31CB9">
        <w:rPr>
          <w:rFonts w:ascii="Calibri" w:hAnsi="Calibri" w:cs="Calibri"/>
        </w:rPr>
        <w:t xml:space="preserve">Use the pupil sizes and other optical simulation settings described in the manuscript </w:t>
      </w:r>
      <w:r w:rsidR="00405D2B" w:rsidRPr="00E31CB9">
        <w:rPr>
          <w:rFonts w:ascii="Calibri" w:hAnsi="Calibri" w:cs="Calibri"/>
        </w:rPr>
        <w:t>m</w:t>
      </w:r>
      <w:r w:rsidRPr="00E31CB9">
        <w:rPr>
          <w:rFonts w:ascii="Calibri" w:hAnsi="Calibri" w:cs="Calibri"/>
        </w:rPr>
        <w:t>ethods to replicate the modelling conditions.</w:t>
      </w:r>
    </w:p>
    <w:p w14:paraId="0F06C377" w14:textId="6EC74E77" w:rsidR="00BA756B" w:rsidRPr="00E80AEC" w:rsidRDefault="00BA756B" w:rsidP="00B94536">
      <w:pPr>
        <w:numPr>
          <w:ilvl w:val="0"/>
          <w:numId w:val="8"/>
        </w:numPr>
        <w:spacing w:line="240" w:lineRule="auto"/>
        <w:jc w:val="both"/>
      </w:pPr>
      <w:r w:rsidRPr="00E31CB9">
        <w:rPr>
          <w:rFonts w:ascii="Calibri" w:hAnsi="Calibri" w:cs="Calibri"/>
        </w:rPr>
        <w:t xml:space="preserve">If reproducing the full dynamic workflow, apply the </w:t>
      </w:r>
      <w:r w:rsidR="00774C00" w:rsidRPr="00E31CB9">
        <w:rPr>
          <w:rFonts w:ascii="Calibri" w:hAnsi="Calibri" w:cs="Calibri"/>
        </w:rPr>
        <w:t>similar contact</w:t>
      </w:r>
      <w:r w:rsidRPr="00E31CB9">
        <w:rPr>
          <w:rFonts w:ascii="Calibri" w:hAnsi="Calibri" w:cs="Calibri"/>
        </w:rPr>
        <w:t xml:space="preserve"> lens movement emulation protocol described in the manuscript and generate the time-resolved montage of </w:t>
      </w:r>
      <w:r w:rsidR="00774C00" w:rsidRPr="00E31CB9">
        <w:rPr>
          <w:rFonts w:ascii="Calibri" w:hAnsi="Calibri" w:cs="Calibri"/>
        </w:rPr>
        <w:t xml:space="preserve">wide-field </w:t>
      </w:r>
      <w:r w:rsidRPr="00E31CB9">
        <w:rPr>
          <w:rFonts w:ascii="Calibri" w:hAnsi="Calibri" w:cs="Calibri"/>
        </w:rPr>
        <w:t>retinal images consistently across designs.</w:t>
      </w:r>
    </w:p>
    <w:p w14:paraId="5CB99FDF" w14:textId="77777777" w:rsidR="00704209" w:rsidRDefault="00704209">
      <w:pPr>
        <w:rPr>
          <w:b/>
          <w:bCs/>
        </w:rPr>
      </w:pPr>
      <w:r>
        <w:rPr>
          <w:b/>
          <w:bCs/>
        </w:rPr>
        <w:br w:type="page"/>
      </w:r>
    </w:p>
    <w:p w14:paraId="42337D17" w14:textId="015CB5DD" w:rsidR="00E80AEC" w:rsidRPr="00A4555E" w:rsidRDefault="00E80AEC" w:rsidP="00E80AEC">
      <w:pPr>
        <w:spacing w:line="360" w:lineRule="auto"/>
        <w:jc w:val="both"/>
        <w:rPr>
          <w:rFonts w:ascii="Calibri" w:hAnsi="Calibri" w:cs="Calibri"/>
          <w:b/>
          <w:bCs/>
        </w:rPr>
      </w:pPr>
      <w:r w:rsidRPr="00A4555E">
        <w:rPr>
          <w:rFonts w:ascii="Calibri" w:hAnsi="Calibri" w:cs="Calibri"/>
          <w:b/>
          <w:bCs/>
        </w:rPr>
        <w:lastRenderedPageBreak/>
        <w:t>Design summary table</w:t>
      </w:r>
    </w:p>
    <w:tbl>
      <w:tblPr>
        <w:tblStyle w:val="GridTable4"/>
        <w:tblW w:w="9224" w:type="dxa"/>
        <w:tblLook w:val="04A0" w:firstRow="1" w:lastRow="0" w:firstColumn="1" w:lastColumn="0" w:noHBand="0" w:noVBand="1"/>
      </w:tblPr>
      <w:tblGrid>
        <w:gridCol w:w="1543"/>
        <w:gridCol w:w="2322"/>
        <w:gridCol w:w="3116"/>
        <w:gridCol w:w="2243"/>
      </w:tblGrid>
      <w:tr w:rsidR="004E0781" w:rsidRPr="00A4555E" w14:paraId="79071AC9" w14:textId="77777777" w:rsidTr="006175C8">
        <w:trPr>
          <w:cnfStyle w:val="100000000000" w:firstRow="1" w:lastRow="0" w:firstColumn="0" w:lastColumn="0" w:oddVBand="0" w:evenVBand="0" w:oddHBand="0" w:evenHBand="0" w:firstRowFirstColumn="0" w:firstRowLastColumn="0" w:lastRowFirstColumn="0" w:lastRowLastColumn="0"/>
          <w:trHeight w:val="992"/>
        </w:trPr>
        <w:tc>
          <w:tcPr>
            <w:cnfStyle w:val="001000000000" w:firstRow="0" w:lastRow="0" w:firstColumn="1" w:lastColumn="0" w:oddVBand="0" w:evenVBand="0" w:oddHBand="0" w:evenHBand="0" w:firstRowFirstColumn="0" w:firstRowLastColumn="0" w:lastRowFirstColumn="0" w:lastRowLastColumn="0"/>
            <w:tcW w:w="0" w:type="auto"/>
            <w:hideMark/>
          </w:tcPr>
          <w:p w14:paraId="4C52B173" w14:textId="77777777" w:rsidR="00AC5B72" w:rsidRPr="00A4555E" w:rsidRDefault="00AC5B72" w:rsidP="00111DDA">
            <w:pPr>
              <w:spacing w:after="160"/>
              <w:jc w:val="both"/>
              <w:rPr>
                <w:rFonts w:ascii="Calibri" w:hAnsi="Calibri" w:cs="Calibri"/>
              </w:rPr>
            </w:pPr>
            <w:r w:rsidRPr="00A4555E">
              <w:rPr>
                <w:rFonts w:ascii="Calibri" w:hAnsi="Calibri" w:cs="Calibri"/>
              </w:rPr>
              <w:t>Design label</w:t>
            </w:r>
          </w:p>
        </w:tc>
        <w:tc>
          <w:tcPr>
            <w:tcW w:w="0" w:type="auto"/>
            <w:tcBorders>
              <w:bottom w:val="single" w:sz="4" w:space="0" w:color="auto"/>
            </w:tcBorders>
            <w:hideMark/>
          </w:tcPr>
          <w:p w14:paraId="73180C98" w14:textId="60D19E2F" w:rsidR="00AC5B72" w:rsidRPr="00A4555E" w:rsidRDefault="00290B3F" w:rsidP="00111DDA">
            <w:pPr>
              <w:spacing w:after="160"/>
              <w:jc w:val="both"/>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A4555E">
              <w:rPr>
                <w:rFonts w:ascii="Calibri" w:hAnsi="Calibri" w:cs="Calibri"/>
                <w:b w:val="0"/>
                <w:bCs w:val="0"/>
              </w:rPr>
              <w:t>Model r</w:t>
            </w:r>
            <w:r w:rsidR="00B11B53" w:rsidRPr="00A4555E">
              <w:rPr>
                <w:rFonts w:ascii="Calibri" w:hAnsi="Calibri" w:cs="Calibri"/>
                <w:b w:val="0"/>
                <w:bCs w:val="0"/>
              </w:rPr>
              <w:t xml:space="preserve">epresentation </w:t>
            </w:r>
          </w:p>
        </w:tc>
        <w:tc>
          <w:tcPr>
            <w:tcW w:w="0" w:type="auto"/>
            <w:hideMark/>
          </w:tcPr>
          <w:p w14:paraId="7CA82B6F" w14:textId="756B8DD3" w:rsidR="00AC5B72" w:rsidRPr="00A4555E" w:rsidRDefault="00290B3F" w:rsidP="00111DDA">
            <w:pPr>
              <w:spacing w:after="160"/>
              <w:jc w:val="both"/>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A4555E">
              <w:rPr>
                <w:rFonts w:ascii="Calibri" w:hAnsi="Calibri" w:cs="Calibri"/>
                <w:b w:val="0"/>
                <w:bCs w:val="0"/>
              </w:rPr>
              <w:t>D</w:t>
            </w:r>
            <w:r w:rsidR="00AC5B72" w:rsidRPr="00A4555E">
              <w:rPr>
                <w:rFonts w:ascii="Calibri" w:hAnsi="Calibri" w:cs="Calibri"/>
              </w:rPr>
              <w:t xml:space="preserve">esign specification </w:t>
            </w:r>
          </w:p>
        </w:tc>
        <w:tc>
          <w:tcPr>
            <w:tcW w:w="0" w:type="auto"/>
            <w:hideMark/>
          </w:tcPr>
          <w:p w14:paraId="5A974A38" w14:textId="0E46372F" w:rsidR="00AC5B72" w:rsidRPr="00A4555E" w:rsidRDefault="00290B3F" w:rsidP="00111DDA">
            <w:pPr>
              <w:spacing w:after="160"/>
              <w:jc w:val="both"/>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A4555E">
              <w:rPr>
                <w:rFonts w:ascii="Calibri" w:hAnsi="Calibri" w:cs="Calibri"/>
                <w:b w:val="0"/>
                <w:bCs w:val="0"/>
              </w:rPr>
              <w:t>F</w:t>
            </w:r>
            <w:r w:rsidR="00AC5B72" w:rsidRPr="00A4555E">
              <w:rPr>
                <w:rFonts w:ascii="Calibri" w:hAnsi="Calibri" w:cs="Calibri"/>
              </w:rPr>
              <w:t>older</w:t>
            </w:r>
            <w:r w:rsidR="00925175" w:rsidRPr="00A4555E">
              <w:rPr>
                <w:rFonts w:ascii="Calibri" w:hAnsi="Calibri" w:cs="Calibri"/>
                <w:b w:val="0"/>
                <w:bCs w:val="0"/>
              </w:rPr>
              <w:t>/File</w:t>
            </w:r>
            <w:r w:rsidRPr="00A4555E">
              <w:rPr>
                <w:rFonts w:ascii="Calibri" w:hAnsi="Calibri" w:cs="Calibri"/>
                <w:b w:val="0"/>
                <w:bCs w:val="0"/>
              </w:rPr>
              <w:t xml:space="preserve"> details</w:t>
            </w:r>
          </w:p>
        </w:tc>
      </w:tr>
      <w:tr w:rsidR="004E0781" w:rsidRPr="00A4555E" w14:paraId="63820073" w14:textId="77777777" w:rsidTr="006175C8">
        <w:trPr>
          <w:cnfStyle w:val="000000100000" w:firstRow="0" w:lastRow="0" w:firstColumn="0" w:lastColumn="0" w:oddVBand="0" w:evenVBand="0" w:oddHBand="1" w:evenHBand="0" w:firstRowFirstColumn="0" w:firstRowLastColumn="0" w:lastRowFirstColumn="0" w:lastRowLastColumn="0"/>
          <w:trHeight w:val="1767"/>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hideMark/>
          </w:tcPr>
          <w:p w14:paraId="209B860F" w14:textId="77777777" w:rsidR="00B11B53" w:rsidRPr="00A4555E" w:rsidRDefault="00B11B53" w:rsidP="00111DDA">
            <w:pPr>
              <w:spacing w:after="160"/>
              <w:jc w:val="both"/>
              <w:rPr>
                <w:rFonts w:ascii="Calibri" w:hAnsi="Calibri" w:cs="Calibri"/>
              </w:rPr>
            </w:pPr>
            <w:r w:rsidRPr="00A4555E">
              <w:rPr>
                <w:rFonts w:ascii="Calibri" w:hAnsi="Calibri" w:cs="Calibri"/>
              </w:rPr>
              <w:t>SV (single vision)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C1C5AA" w14:textId="3FE01F8D" w:rsidR="00B11B53" w:rsidRPr="00A4555E" w:rsidRDefault="00B11B53" w:rsidP="00111DDA">
            <w:pPr>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A4555E">
              <w:rPr>
                <w:rFonts w:ascii="Calibri" w:hAnsi="Calibri" w:cs="Calibri"/>
              </w:rPr>
              <w:t>Baseline refractive correction, used as control condition</w:t>
            </w:r>
            <w:r w:rsidR="00511ED4" w:rsidRPr="00A4555E">
              <w:rPr>
                <w:rFonts w:ascii="Calibri" w:hAnsi="Calibri" w:cs="Calibri"/>
              </w:rPr>
              <w:t xml:space="preserve"> for </w:t>
            </w:r>
            <w:r w:rsidR="00234AAD" w:rsidRPr="00A4555E">
              <w:rPr>
                <w:rFonts w:ascii="Calibri" w:hAnsi="Calibri" w:cs="Calibri"/>
              </w:rPr>
              <w:t>comparison</w:t>
            </w:r>
            <w:r w:rsidR="001844D2" w:rsidRPr="00A4555E">
              <w:rPr>
                <w:rFonts w:ascii="Calibri" w:hAnsi="Calibri" w:cs="Calibri"/>
              </w:rPr>
              <w:t>.</w:t>
            </w:r>
          </w:p>
        </w:tc>
        <w:tc>
          <w:tcPr>
            <w:tcW w:w="0" w:type="auto"/>
            <w:tcBorders>
              <w:left w:val="single" w:sz="4" w:space="0" w:color="auto"/>
            </w:tcBorders>
            <w:hideMark/>
          </w:tcPr>
          <w:p w14:paraId="51C8BF48" w14:textId="735CB68A" w:rsidR="00B11B53" w:rsidRPr="00A4555E" w:rsidRDefault="00B11B53" w:rsidP="00111DDA">
            <w:pPr>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A4555E">
              <w:rPr>
                <w:rFonts w:ascii="Calibri" w:hAnsi="Calibri" w:cs="Calibri"/>
              </w:rPr>
              <w:t xml:space="preserve">-3.00D </w:t>
            </w:r>
            <w:r w:rsidR="00290B3F" w:rsidRPr="00A4555E">
              <w:rPr>
                <w:rFonts w:ascii="Calibri" w:hAnsi="Calibri" w:cs="Calibri"/>
              </w:rPr>
              <w:t>SV</w:t>
            </w:r>
            <w:r w:rsidR="00024D8C" w:rsidRPr="00A4555E">
              <w:rPr>
                <w:rFonts w:ascii="Calibri" w:hAnsi="Calibri" w:cs="Calibri"/>
              </w:rPr>
              <w:t xml:space="preserve"> Rx</w:t>
            </w:r>
            <w:r w:rsidR="00290B3F" w:rsidRPr="00A4555E">
              <w:rPr>
                <w:rFonts w:ascii="Calibri" w:hAnsi="Calibri" w:cs="Calibri"/>
              </w:rPr>
              <w:t xml:space="preserve"> </w:t>
            </w:r>
            <w:r w:rsidR="000A7D9B" w:rsidRPr="00A4555E">
              <w:rPr>
                <w:rFonts w:ascii="Calibri" w:hAnsi="Calibri" w:cs="Calibri"/>
              </w:rPr>
              <w:t>(</w:t>
            </w:r>
            <w:r w:rsidR="00DB3733" w:rsidRPr="00A4555E">
              <w:rPr>
                <w:rFonts w:ascii="Calibri" w:hAnsi="Calibri" w:cs="Calibri"/>
              </w:rPr>
              <w:t xml:space="preserve">minimal </w:t>
            </w:r>
            <w:r w:rsidR="000A7D9B" w:rsidRPr="00A4555E">
              <w:rPr>
                <w:rFonts w:ascii="Calibri" w:hAnsi="Calibri" w:cs="Calibri"/>
              </w:rPr>
              <w:t>spherical aberration</w:t>
            </w:r>
            <w:r w:rsidR="00DB3733" w:rsidRPr="00A4555E">
              <w:rPr>
                <w:rFonts w:ascii="Calibri" w:hAnsi="Calibri" w:cs="Calibri"/>
              </w:rPr>
              <w:t xml:space="preserve"> </w:t>
            </w:r>
            <w:r w:rsidR="00024D8C" w:rsidRPr="00A4555E">
              <w:rPr>
                <w:rFonts w:ascii="Calibri" w:hAnsi="Calibri" w:cs="Calibri"/>
              </w:rPr>
              <w:t xml:space="preserve">over </w:t>
            </w:r>
            <w:r w:rsidR="00DB3733" w:rsidRPr="00A4555E">
              <w:rPr>
                <w:rFonts w:ascii="Calibri" w:hAnsi="Calibri" w:cs="Calibri"/>
              </w:rPr>
              <w:t>8 mm</w:t>
            </w:r>
            <w:r w:rsidR="000A7D9B" w:rsidRPr="00A4555E">
              <w:rPr>
                <w:rFonts w:ascii="Calibri" w:hAnsi="Calibri" w:cs="Calibri"/>
              </w:rPr>
              <w:t>)</w:t>
            </w:r>
            <w:r w:rsidRPr="00A4555E">
              <w:rPr>
                <w:rFonts w:ascii="Calibri" w:hAnsi="Calibri" w:cs="Calibri"/>
              </w:rPr>
              <w:t xml:space="preserve">, </w:t>
            </w:r>
            <w:r w:rsidR="00DB3733" w:rsidRPr="00A4555E">
              <w:rPr>
                <w:rFonts w:ascii="Calibri" w:hAnsi="Calibri" w:cs="Calibri"/>
              </w:rPr>
              <w:t xml:space="preserve">on </w:t>
            </w:r>
            <w:r w:rsidR="003C54BE" w:rsidRPr="00A4555E">
              <w:rPr>
                <w:rFonts w:ascii="Calibri" w:hAnsi="Calibri" w:cs="Calibri"/>
              </w:rPr>
              <w:t xml:space="preserve">same </w:t>
            </w:r>
            <w:r w:rsidRPr="00A4555E">
              <w:rPr>
                <w:rFonts w:ascii="Calibri" w:hAnsi="Calibri" w:cs="Calibri"/>
              </w:rPr>
              <w:t xml:space="preserve">base </w:t>
            </w:r>
            <w:r w:rsidR="003C54BE" w:rsidRPr="00A4555E">
              <w:rPr>
                <w:rFonts w:ascii="Calibri" w:hAnsi="Calibri" w:cs="Calibri"/>
              </w:rPr>
              <w:t>as BF and AR</w:t>
            </w:r>
          </w:p>
        </w:tc>
        <w:tc>
          <w:tcPr>
            <w:tcW w:w="0" w:type="auto"/>
            <w:hideMark/>
          </w:tcPr>
          <w:p w14:paraId="1D5F13A9" w14:textId="59EAA278" w:rsidR="00B11B53" w:rsidRPr="00A4555E" w:rsidRDefault="00B11B53" w:rsidP="00111DDA">
            <w:pPr>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A4555E">
              <w:rPr>
                <w:rFonts w:ascii="Calibri" w:hAnsi="Calibri" w:cs="Calibri"/>
              </w:rPr>
              <w:t>SV files on the schematic myopic eye for RE0, RE+, and RE</w:t>
            </w:r>
            <w:r w:rsidR="007418B2" w:rsidRPr="00A4555E">
              <w:rPr>
                <w:rFonts w:ascii="Calibri" w:hAnsi="Calibri" w:cs="Calibri"/>
              </w:rPr>
              <w:t>-</w:t>
            </w:r>
          </w:p>
        </w:tc>
      </w:tr>
      <w:tr w:rsidR="004E0781" w:rsidRPr="00A4555E" w14:paraId="79C07932" w14:textId="77777777" w:rsidTr="006175C8">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hideMark/>
          </w:tcPr>
          <w:p w14:paraId="0D58359D" w14:textId="585AD28D" w:rsidR="00B11B53" w:rsidRPr="00A4555E" w:rsidRDefault="00B11B53" w:rsidP="00111DDA">
            <w:pPr>
              <w:spacing w:after="160"/>
              <w:jc w:val="both"/>
              <w:rPr>
                <w:rFonts w:ascii="Calibri" w:hAnsi="Calibri" w:cs="Calibri"/>
              </w:rPr>
            </w:pPr>
          </w:p>
        </w:tc>
        <w:tc>
          <w:tcPr>
            <w:tcW w:w="0" w:type="auto"/>
            <w:vMerge/>
            <w:tcBorders>
              <w:top w:val="single" w:sz="4" w:space="0" w:color="auto"/>
              <w:left w:val="single" w:sz="4" w:space="0" w:color="auto"/>
              <w:bottom w:val="single" w:sz="4" w:space="0" w:color="auto"/>
              <w:right w:val="single" w:sz="4" w:space="0" w:color="auto"/>
            </w:tcBorders>
            <w:hideMark/>
          </w:tcPr>
          <w:p w14:paraId="7E47CB3D" w14:textId="095B7F19" w:rsidR="00B11B53" w:rsidRPr="00A4555E" w:rsidRDefault="00B11B53" w:rsidP="00111DDA">
            <w:pPr>
              <w:spacing w:after="16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0" w:type="auto"/>
            <w:tcBorders>
              <w:left w:val="single" w:sz="4" w:space="0" w:color="auto"/>
            </w:tcBorders>
            <w:hideMark/>
          </w:tcPr>
          <w:p w14:paraId="234CDE45" w14:textId="1EAED7C1" w:rsidR="00B11B53" w:rsidRPr="00A4555E" w:rsidRDefault="00B11B53" w:rsidP="00111DDA">
            <w:pPr>
              <w:spacing w:after="16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0" w:type="auto"/>
            <w:hideMark/>
          </w:tcPr>
          <w:p w14:paraId="56F7C153" w14:textId="5290195C" w:rsidR="00B11B53" w:rsidRPr="00A4555E" w:rsidRDefault="00B11B53" w:rsidP="00111DDA">
            <w:pPr>
              <w:spacing w:after="16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4E0781" w:rsidRPr="00A4555E" w14:paraId="289793D3" w14:textId="77777777" w:rsidTr="006175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right w:val="single" w:sz="4" w:space="0" w:color="auto"/>
            </w:tcBorders>
            <w:hideMark/>
          </w:tcPr>
          <w:p w14:paraId="67F67084" w14:textId="53F2964F" w:rsidR="00B11B53" w:rsidRPr="00A4555E" w:rsidRDefault="00B11B53" w:rsidP="00111DDA">
            <w:pPr>
              <w:spacing w:after="160"/>
              <w:jc w:val="both"/>
              <w:rPr>
                <w:rFonts w:ascii="Calibri" w:hAnsi="Calibri" w:cs="Calibri"/>
              </w:rPr>
            </w:pPr>
          </w:p>
        </w:tc>
        <w:tc>
          <w:tcPr>
            <w:tcW w:w="0" w:type="auto"/>
            <w:vMerge/>
            <w:tcBorders>
              <w:top w:val="single" w:sz="4" w:space="0" w:color="auto"/>
              <w:left w:val="single" w:sz="4" w:space="0" w:color="auto"/>
              <w:bottom w:val="single" w:sz="4" w:space="0" w:color="auto"/>
              <w:right w:val="single" w:sz="4" w:space="0" w:color="auto"/>
            </w:tcBorders>
            <w:hideMark/>
          </w:tcPr>
          <w:p w14:paraId="7432AFB3" w14:textId="28F147D6" w:rsidR="00B11B53" w:rsidRPr="00A4555E" w:rsidRDefault="00B11B53" w:rsidP="00111DDA">
            <w:pPr>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0" w:type="auto"/>
            <w:tcBorders>
              <w:left w:val="single" w:sz="4" w:space="0" w:color="auto"/>
              <w:bottom w:val="single" w:sz="4" w:space="0" w:color="auto"/>
            </w:tcBorders>
            <w:hideMark/>
          </w:tcPr>
          <w:p w14:paraId="578B6E9F" w14:textId="168BB4DB" w:rsidR="00B11B53" w:rsidRPr="00A4555E" w:rsidRDefault="00B11B53" w:rsidP="00111DDA">
            <w:pPr>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0" w:type="auto"/>
            <w:tcBorders>
              <w:bottom w:val="single" w:sz="4" w:space="0" w:color="auto"/>
            </w:tcBorders>
            <w:hideMark/>
          </w:tcPr>
          <w:p w14:paraId="1B1FA8B3" w14:textId="413599C6" w:rsidR="00B11B53" w:rsidRPr="00A4555E" w:rsidRDefault="00B11B53" w:rsidP="00111DDA">
            <w:pPr>
              <w:spacing w:after="160"/>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4E0781" w:rsidRPr="00A4555E" w14:paraId="66B70A14" w14:textId="77777777" w:rsidTr="006175C8">
        <w:trPr>
          <w:trHeight w:val="2339"/>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21B90138" w14:textId="2F4C51E0" w:rsidR="00187622" w:rsidRPr="00A4555E" w:rsidRDefault="00187622" w:rsidP="00111DDA">
            <w:pPr>
              <w:jc w:val="both"/>
              <w:rPr>
                <w:rFonts w:ascii="Calibri" w:hAnsi="Calibri" w:cs="Calibri"/>
              </w:rPr>
            </w:pPr>
            <w:r w:rsidRPr="00A4555E">
              <w:rPr>
                <w:rFonts w:ascii="Calibri" w:hAnsi="Calibri" w:cs="Calibri"/>
              </w:rPr>
              <w:t>BF (concentric-ring bifocal)</w:t>
            </w:r>
          </w:p>
        </w:tc>
        <w:tc>
          <w:tcPr>
            <w:tcW w:w="0" w:type="auto"/>
            <w:tcBorders>
              <w:top w:val="single" w:sz="4" w:space="0" w:color="auto"/>
              <w:left w:val="single" w:sz="4" w:space="0" w:color="auto"/>
              <w:bottom w:val="single" w:sz="4" w:space="0" w:color="auto"/>
              <w:right w:val="single" w:sz="4" w:space="0" w:color="auto"/>
            </w:tcBorders>
          </w:tcPr>
          <w:p w14:paraId="56DF22EF" w14:textId="3BCAA41E" w:rsidR="00187622" w:rsidRPr="00A4555E" w:rsidRDefault="00236EA0" w:rsidP="00111DD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A4555E">
              <w:rPr>
                <w:rFonts w:ascii="Calibri" w:hAnsi="Calibri" w:cs="Calibri"/>
              </w:rPr>
              <w:t>C</w:t>
            </w:r>
            <w:r w:rsidR="00187622" w:rsidRPr="00A4555E">
              <w:rPr>
                <w:rFonts w:ascii="Calibri" w:hAnsi="Calibri" w:cs="Calibri"/>
              </w:rPr>
              <w:t xml:space="preserve">oncentric-ring bifocal design </w:t>
            </w:r>
            <w:r w:rsidRPr="00A4555E">
              <w:rPr>
                <w:rFonts w:ascii="Calibri" w:hAnsi="Calibri" w:cs="Calibri"/>
              </w:rPr>
              <w:t xml:space="preserve">established </w:t>
            </w:r>
            <w:r w:rsidR="007D1635" w:rsidRPr="00A4555E">
              <w:rPr>
                <w:rFonts w:ascii="Calibri" w:hAnsi="Calibri" w:cs="Calibri"/>
              </w:rPr>
              <w:t>for myopia</w:t>
            </w:r>
            <w:r w:rsidR="00187622" w:rsidRPr="00A4555E">
              <w:rPr>
                <w:rFonts w:ascii="Calibri" w:hAnsi="Calibri" w:cs="Calibri"/>
              </w:rPr>
              <w:t xml:space="preserve"> control. </w:t>
            </w:r>
          </w:p>
          <w:p w14:paraId="517094BD" w14:textId="77777777" w:rsidR="00187622" w:rsidRPr="00A4555E" w:rsidRDefault="00187622" w:rsidP="00111DDA">
            <w:pPr>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p w14:paraId="6706F6DE" w14:textId="446D3F07" w:rsidR="00187622" w:rsidRPr="00A4555E" w:rsidRDefault="00887B87" w:rsidP="00CC4C4C">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A4555E">
              <w:rPr>
                <w:rFonts w:ascii="Calibri" w:hAnsi="Calibri" w:cs="Calibri"/>
              </w:rPr>
              <w:t>I</w:t>
            </w:r>
            <w:r w:rsidR="00187622" w:rsidRPr="00A4555E">
              <w:rPr>
                <w:rFonts w:ascii="Calibri" w:hAnsi="Calibri" w:cs="Calibri"/>
              </w:rPr>
              <w:t xml:space="preserve">n-built </w:t>
            </w:r>
            <w:r w:rsidR="00DC75EC" w:rsidRPr="00A4555E">
              <w:rPr>
                <w:rFonts w:ascii="Calibri" w:hAnsi="Calibri" w:cs="Calibri"/>
              </w:rPr>
              <w:t xml:space="preserve">OpticStudio </w:t>
            </w:r>
            <w:r w:rsidR="00A11FC5" w:rsidRPr="00A4555E">
              <w:rPr>
                <w:rFonts w:ascii="Calibri" w:hAnsi="Calibri" w:cs="Calibri"/>
              </w:rPr>
              <w:t xml:space="preserve">super-conic </w:t>
            </w:r>
            <w:r w:rsidR="00187622" w:rsidRPr="00A4555E">
              <w:rPr>
                <w:rFonts w:ascii="Calibri" w:hAnsi="Calibri" w:cs="Calibri"/>
              </w:rPr>
              <w:t xml:space="preserve">surface </w:t>
            </w:r>
            <w:r w:rsidR="00DC75EC" w:rsidRPr="00A4555E">
              <w:rPr>
                <w:rFonts w:ascii="Calibri" w:hAnsi="Calibri" w:cs="Calibri"/>
              </w:rPr>
              <w:t xml:space="preserve">type </w:t>
            </w:r>
            <w:r w:rsidR="00187622" w:rsidRPr="00A4555E">
              <w:rPr>
                <w:rFonts w:ascii="Calibri" w:hAnsi="Calibri" w:cs="Calibri"/>
              </w:rPr>
              <w:t xml:space="preserve">optimised to match a target power profile </w:t>
            </w:r>
            <w:r w:rsidR="00DC75EC" w:rsidRPr="00A4555E">
              <w:rPr>
                <w:rFonts w:ascii="Calibri" w:hAnsi="Calibri" w:cs="Calibri"/>
              </w:rPr>
              <w:t xml:space="preserve">via </w:t>
            </w:r>
            <w:r w:rsidR="00187622" w:rsidRPr="00A4555E">
              <w:rPr>
                <w:rFonts w:ascii="Calibri" w:hAnsi="Calibri" w:cs="Calibri"/>
              </w:rPr>
              <w:t>damped least-squares optimisation</w:t>
            </w:r>
            <w:r w:rsidR="00291F41" w:rsidRPr="00A4555E">
              <w:rPr>
                <w:rFonts w:ascii="Calibri" w:hAnsi="Calibri" w:cs="Calibri"/>
              </w:rPr>
              <w:t>.</w:t>
            </w:r>
          </w:p>
        </w:tc>
        <w:tc>
          <w:tcPr>
            <w:tcW w:w="0" w:type="auto"/>
            <w:tcBorders>
              <w:top w:val="single" w:sz="4" w:space="0" w:color="auto"/>
              <w:left w:val="single" w:sz="4" w:space="0" w:color="auto"/>
              <w:bottom w:val="single" w:sz="4" w:space="0" w:color="auto"/>
              <w:right w:val="single" w:sz="4" w:space="0" w:color="auto"/>
            </w:tcBorders>
          </w:tcPr>
          <w:p w14:paraId="1139852F" w14:textId="15D04D1D" w:rsidR="00187622" w:rsidRPr="00A4555E" w:rsidRDefault="00187622" w:rsidP="00111DDA">
            <w:pPr>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A4555E">
              <w:rPr>
                <w:rFonts w:ascii="Calibri" w:hAnsi="Calibri" w:cs="Calibri"/>
              </w:rPr>
              <w:t>BF model files on schematic myopic eye</w:t>
            </w:r>
            <w:r w:rsidR="00412B22" w:rsidRPr="00A4555E">
              <w:rPr>
                <w:rFonts w:ascii="Calibri" w:hAnsi="Calibri" w:cs="Calibri"/>
              </w:rPr>
              <w:t>s</w:t>
            </w:r>
            <w:r w:rsidRPr="00A4555E">
              <w:rPr>
                <w:rFonts w:ascii="Calibri" w:hAnsi="Calibri" w:cs="Calibri"/>
              </w:rPr>
              <w:t xml:space="preserve"> for RE0, RE+, and RE</w:t>
            </w:r>
            <w:r w:rsidR="001E72B2" w:rsidRPr="00A4555E">
              <w:rPr>
                <w:rFonts w:ascii="Calibri" w:hAnsi="Calibri" w:cs="Calibri"/>
              </w:rPr>
              <w:t>-</w:t>
            </w:r>
            <w:r w:rsidR="00E3387A" w:rsidRPr="00A4555E">
              <w:rPr>
                <w:rFonts w:ascii="Calibri" w:hAnsi="Calibri" w:cs="Calibri"/>
              </w:rPr>
              <w:t>.</w:t>
            </w:r>
            <w:r w:rsidR="007E400D" w:rsidRPr="00A4555E">
              <w:rPr>
                <w:rFonts w:ascii="Calibri" w:hAnsi="Calibri" w:cs="Calibri"/>
              </w:rPr>
              <w:t xml:space="preserve"> Nominal distance Rx -3.00D</w:t>
            </w:r>
          </w:p>
        </w:tc>
      </w:tr>
      <w:tr w:rsidR="004E0781" w:rsidRPr="00A4555E" w14:paraId="7DBB3DA1" w14:textId="77777777" w:rsidTr="006175C8">
        <w:trPr>
          <w:cnfStyle w:val="000000100000" w:firstRow="0" w:lastRow="0" w:firstColumn="0" w:lastColumn="0" w:oddVBand="0" w:evenVBand="0" w:oddHBand="1" w:evenHBand="0" w:firstRowFirstColumn="0" w:firstRowLastColumn="0" w:lastRowFirstColumn="0" w:lastRowLastColumn="0"/>
          <w:trHeight w:val="5071"/>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tcPr>
          <w:p w14:paraId="49E2C7EC" w14:textId="1C7D356F" w:rsidR="00187622" w:rsidRPr="00A4555E" w:rsidRDefault="00187622" w:rsidP="00111DDA">
            <w:pPr>
              <w:jc w:val="both"/>
              <w:rPr>
                <w:rFonts w:ascii="Calibri" w:hAnsi="Calibri" w:cs="Calibri"/>
              </w:rPr>
            </w:pPr>
            <w:r w:rsidRPr="00A4555E">
              <w:rPr>
                <w:rFonts w:ascii="Calibri" w:hAnsi="Calibri" w:cs="Calibri"/>
              </w:rPr>
              <w:t>AR (opaque non-refractive features)</w:t>
            </w:r>
          </w:p>
        </w:tc>
        <w:tc>
          <w:tcPr>
            <w:tcW w:w="0" w:type="auto"/>
            <w:tcBorders>
              <w:top w:val="single" w:sz="4" w:space="0" w:color="auto"/>
            </w:tcBorders>
          </w:tcPr>
          <w:p w14:paraId="2A33B9A7" w14:textId="1D04FE0D" w:rsidR="00187622" w:rsidRPr="00A4555E" w:rsidRDefault="007346AF" w:rsidP="000039B7">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A4555E">
              <w:rPr>
                <w:rFonts w:ascii="Calibri" w:hAnsi="Calibri" w:cs="Calibri"/>
              </w:rPr>
              <w:t xml:space="preserve">Base </w:t>
            </w:r>
            <w:r w:rsidR="004F75DA" w:rsidRPr="00A4555E">
              <w:rPr>
                <w:rFonts w:ascii="Calibri" w:hAnsi="Calibri" w:cs="Calibri"/>
              </w:rPr>
              <w:t xml:space="preserve">Rx </w:t>
            </w:r>
            <w:r w:rsidRPr="00A4555E">
              <w:rPr>
                <w:rFonts w:ascii="Calibri" w:hAnsi="Calibri" w:cs="Calibri"/>
              </w:rPr>
              <w:t xml:space="preserve">matching SV design </w:t>
            </w:r>
            <w:r w:rsidR="00187622" w:rsidRPr="00A4555E">
              <w:rPr>
                <w:rFonts w:ascii="Calibri" w:hAnsi="Calibri" w:cs="Calibri"/>
              </w:rPr>
              <w:t>combined with non-refractive opaque features to introduce temporal modulation of spatial contrast</w:t>
            </w:r>
            <w:r w:rsidR="007E400D" w:rsidRPr="00A4555E">
              <w:rPr>
                <w:rFonts w:ascii="Calibri" w:hAnsi="Calibri" w:cs="Calibri"/>
              </w:rPr>
              <w:t xml:space="preserve">. </w:t>
            </w:r>
          </w:p>
          <w:p w14:paraId="1C1C8187" w14:textId="79527EE1" w:rsidR="00187622" w:rsidRPr="00A4555E" w:rsidRDefault="00187622" w:rsidP="00111DDA">
            <w:pPr>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0" w:type="auto"/>
            <w:tcBorders>
              <w:top w:val="single" w:sz="4" w:space="0" w:color="auto"/>
            </w:tcBorders>
          </w:tcPr>
          <w:p w14:paraId="0CA1D4E3" w14:textId="3F8DD928" w:rsidR="00187622" w:rsidRPr="00A4555E" w:rsidRDefault="007346AF" w:rsidP="00111DD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A4555E">
              <w:rPr>
                <w:rFonts w:ascii="Calibri" w:hAnsi="Calibri" w:cs="Calibri"/>
              </w:rPr>
              <w:t xml:space="preserve">User-defined surface with a spatial transmittance function that encodes the opaque feature pattern. </w:t>
            </w:r>
            <w:r w:rsidR="00187622" w:rsidRPr="00A4555E">
              <w:rPr>
                <w:rFonts w:ascii="Calibri" w:hAnsi="Calibri" w:cs="Calibri"/>
              </w:rPr>
              <w:t xml:space="preserve">Central 5 mm optic zone contains 28 opaque features (~350 µm × 100 µm), covering ~5% of </w:t>
            </w:r>
            <w:r w:rsidR="00720998" w:rsidRPr="00A4555E">
              <w:rPr>
                <w:rFonts w:ascii="Calibri" w:hAnsi="Calibri" w:cs="Calibri"/>
              </w:rPr>
              <w:t xml:space="preserve">optic </w:t>
            </w:r>
            <w:r w:rsidR="00187622" w:rsidRPr="00A4555E">
              <w:rPr>
                <w:rFonts w:ascii="Calibri" w:hAnsi="Calibri" w:cs="Calibri"/>
              </w:rPr>
              <w:t>zone; transmittance (0.0 opaque, 1.0 transparent); features absorb &gt;95% of light</w:t>
            </w:r>
          </w:p>
        </w:tc>
        <w:tc>
          <w:tcPr>
            <w:tcW w:w="0" w:type="auto"/>
            <w:tcBorders>
              <w:top w:val="single" w:sz="4" w:space="0" w:color="auto"/>
            </w:tcBorders>
          </w:tcPr>
          <w:p w14:paraId="3770CED3" w14:textId="1B1FE436" w:rsidR="00187622" w:rsidRPr="00A4555E" w:rsidRDefault="004E0781" w:rsidP="00361186">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A4555E">
              <w:rPr>
                <w:rFonts w:ascii="Calibri" w:hAnsi="Calibri" w:cs="Calibri"/>
              </w:rPr>
              <w:t xml:space="preserve">The </w:t>
            </w:r>
            <w:r w:rsidR="00187622" w:rsidRPr="00A4555E">
              <w:rPr>
                <w:rFonts w:ascii="Calibri" w:hAnsi="Calibri" w:cs="Calibri"/>
              </w:rPr>
              <w:t xml:space="preserve">AR model specification </w:t>
            </w:r>
            <w:r w:rsidRPr="00A4555E">
              <w:rPr>
                <w:rFonts w:ascii="Calibri" w:hAnsi="Calibri" w:cs="Calibri"/>
              </w:rPr>
              <w:t>details are provided here that facil</w:t>
            </w:r>
            <w:r w:rsidR="00361186" w:rsidRPr="00A4555E">
              <w:rPr>
                <w:rFonts w:ascii="Calibri" w:hAnsi="Calibri" w:cs="Calibri"/>
              </w:rPr>
              <w:t>it</w:t>
            </w:r>
            <w:r w:rsidRPr="00A4555E">
              <w:rPr>
                <w:rFonts w:ascii="Calibri" w:hAnsi="Calibri" w:cs="Calibri"/>
              </w:rPr>
              <w:t>ate reproducibility</w:t>
            </w:r>
            <w:r w:rsidR="00B80215" w:rsidRPr="00A4555E">
              <w:rPr>
                <w:rFonts w:ascii="Calibri" w:hAnsi="Calibri" w:cs="Calibri"/>
              </w:rPr>
              <w:t>.</w:t>
            </w:r>
            <w:r w:rsidR="007E400D" w:rsidRPr="00A4555E">
              <w:rPr>
                <w:rFonts w:ascii="Calibri" w:hAnsi="Calibri" w:cs="Calibri"/>
              </w:rPr>
              <w:t xml:space="preserve"> Nominal distance Rx -3.00D</w:t>
            </w:r>
            <w:r w:rsidR="003E76B4" w:rsidRPr="00A4555E">
              <w:rPr>
                <w:rFonts w:ascii="Calibri" w:hAnsi="Calibri" w:cs="Calibri"/>
              </w:rPr>
              <w:t>.</w:t>
            </w:r>
          </w:p>
        </w:tc>
      </w:tr>
    </w:tbl>
    <w:p w14:paraId="29DE816D" w14:textId="6EA3758A" w:rsidR="005C517E" w:rsidRDefault="00F14B56" w:rsidP="00F64E63">
      <w:pPr>
        <w:spacing w:line="240" w:lineRule="auto"/>
        <w:jc w:val="both"/>
      </w:pPr>
      <w:r w:rsidRPr="00A4555E">
        <w:rPr>
          <w:rFonts w:ascii="Calibri" w:hAnsi="Calibri" w:cs="Calibri"/>
        </w:rPr>
        <w:t xml:space="preserve">Table </w:t>
      </w:r>
      <w:r w:rsidR="00C4633D" w:rsidRPr="00A4555E">
        <w:rPr>
          <w:rFonts w:ascii="Calibri" w:hAnsi="Calibri" w:cs="Calibri"/>
        </w:rPr>
        <w:t>S</w:t>
      </w:r>
      <w:r w:rsidRPr="00A4555E">
        <w:rPr>
          <w:rFonts w:ascii="Calibri" w:hAnsi="Calibri" w:cs="Calibri"/>
        </w:rPr>
        <w:t>1. Design summary table (SV, BF, and AR). Summary of how each design is represented, what is disclosed for reproducibility, and what is included in this folder.</w:t>
      </w:r>
    </w:p>
    <w:p w14:paraId="0A8137AC" w14:textId="1A4167ED" w:rsidR="00F14B56" w:rsidRDefault="00F14B56">
      <w:r>
        <w:br w:type="page"/>
      </w:r>
    </w:p>
    <w:tbl>
      <w:tblPr>
        <w:tblStyle w:val="GridTable4"/>
        <w:tblW w:w="9063" w:type="dxa"/>
        <w:tblLook w:val="04A0" w:firstRow="1" w:lastRow="0" w:firstColumn="1" w:lastColumn="0" w:noHBand="0" w:noVBand="1"/>
      </w:tblPr>
      <w:tblGrid>
        <w:gridCol w:w="2987"/>
        <w:gridCol w:w="2850"/>
        <w:gridCol w:w="3226"/>
      </w:tblGrid>
      <w:tr w:rsidR="0005263C" w:rsidRPr="00613B46" w14:paraId="70392010" w14:textId="77777777" w:rsidTr="00355E24">
        <w:trPr>
          <w:cnfStyle w:val="100000000000" w:firstRow="1" w:lastRow="0" w:firstColumn="0" w:lastColumn="0" w:oddVBand="0" w:evenVBand="0" w:oddHBand="0"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2987" w:type="dxa"/>
            <w:hideMark/>
          </w:tcPr>
          <w:p w14:paraId="182819A8" w14:textId="77777777" w:rsidR="0005263C" w:rsidRPr="00613B46" w:rsidRDefault="0005263C" w:rsidP="00166D60">
            <w:pPr>
              <w:spacing w:after="160"/>
              <w:rPr>
                <w:rFonts w:ascii="Calibri" w:hAnsi="Calibri" w:cs="Calibri"/>
              </w:rPr>
            </w:pPr>
            <w:r w:rsidRPr="00613B46">
              <w:rPr>
                <w:rFonts w:ascii="Calibri" w:hAnsi="Calibri" w:cs="Calibri"/>
              </w:rPr>
              <w:lastRenderedPageBreak/>
              <w:t>Item</w:t>
            </w:r>
          </w:p>
        </w:tc>
        <w:tc>
          <w:tcPr>
            <w:tcW w:w="2850" w:type="dxa"/>
            <w:hideMark/>
          </w:tcPr>
          <w:p w14:paraId="556CF14F" w14:textId="0D2EAD80" w:rsidR="0005263C" w:rsidRPr="00613B46" w:rsidRDefault="0005263C" w:rsidP="00166D60">
            <w:pPr>
              <w:spacing w:after="16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SV (and AR)</w:t>
            </w:r>
          </w:p>
        </w:tc>
        <w:tc>
          <w:tcPr>
            <w:tcW w:w="3226" w:type="dxa"/>
            <w:hideMark/>
          </w:tcPr>
          <w:p w14:paraId="4F725524" w14:textId="77777777" w:rsidR="0005263C" w:rsidRPr="00613B46" w:rsidRDefault="0005263C" w:rsidP="00166D60">
            <w:pPr>
              <w:spacing w:after="16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BF (concentric-ring bifocal)</w:t>
            </w:r>
          </w:p>
        </w:tc>
      </w:tr>
      <w:tr w:rsidR="0005263C" w:rsidRPr="00613B46" w14:paraId="42F0994B" w14:textId="77777777" w:rsidTr="00355E24">
        <w:trPr>
          <w:cnfStyle w:val="000000100000" w:firstRow="0" w:lastRow="0" w:firstColumn="0" w:lastColumn="0" w:oddVBand="0" w:evenVBand="0" w:oddHBand="1" w:evenHBand="0" w:firstRowFirstColumn="0" w:firstRowLastColumn="0" w:lastRowFirstColumn="0" w:lastRowLastColumn="0"/>
          <w:trHeight w:val="951"/>
        </w:trPr>
        <w:tc>
          <w:tcPr>
            <w:cnfStyle w:val="001000000000" w:firstRow="0" w:lastRow="0" w:firstColumn="1" w:lastColumn="0" w:oddVBand="0" w:evenVBand="0" w:oddHBand="0" w:evenHBand="0" w:firstRowFirstColumn="0" w:firstRowLastColumn="0" w:lastRowFirstColumn="0" w:lastRowLastColumn="0"/>
            <w:tcW w:w="2987" w:type="dxa"/>
            <w:hideMark/>
          </w:tcPr>
          <w:p w14:paraId="5A900BC8" w14:textId="77777777" w:rsidR="0005263C" w:rsidRPr="00613B46" w:rsidRDefault="0005263C" w:rsidP="00166D60">
            <w:pPr>
              <w:spacing w:after="160"/>
              <w:rPr>
                <w:rFonts w:ascii="Calibri" w:hAnsi="Calibri" w:cs="Calibri"/>
              </w:rPr>
            </w:pPr>
            <w:r w:rsidRPr="00613B46">
              <w:rPr>
                <w:rFonts w:ascii="Calibri" w:hAnsi="Calibri" w:cs="Calibri"/>
              </w:rPr>
              <w:t>Surface label (comment)</w:t>
            </w:r>
          </w:p>
        </w:tc>
        <w:tc>
          <w:tcPr>
            <w:tcW w:w="2850" w:type="dxa"/>
            <w:hideMark/>
          </w:tcPr>
          <w:p w14:paraId="6320EF2A" w14:textId="53A464ED" w:rsidR="0005263C" w:rsidRPr="00613B46" w:rsidRDefault="0005263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 xml:space="preserve">Surf 2, </w:t>
            </w:r>
            <w:r w:rsidR="003F4E50" w:rsidRPr="00613B46">
              <w:rPr>
                <w:rFonts w:ascii="Calibri" w:hAnsi="Calibri" w:cs="Calibri"/>
              </w:rPr>
              <w:t>Anterior contact lens surface</w:t>
            </w:r>
          </w:p>
        </w:tc>
        <w:tc>
          <w:tcPr>
            <w:tcW w:w="3226" w:type="dxa"/>
            <w:hideMark/>
          </w:tcPr>
          <w:p w14:paraId="0184139A" w14:textId="0E9E84B1" w:rsidR="0005263C" w:rsidRPr="00613B46" w:rsidRDefault="0005263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Surf 2, Ant</w:t>
            </w:r>
            <w:r w:rsidR="003F4E50" w:rsidRPr="00613B46">
              <w:rPr>
                <w:rFonts w:ascii="Calibri" w:hAnsi="Calibri" w:cs="Calibri"/>
              </w:rPr>
              <w:t>erior c</w:t>
            </w:r>
            <w:r w:rsidRPr="00613B46">
              <w:rPr>
                <w:rFonts w:ascii="Calibri" w:hAnsi="Calibri" w:cs="Calibri"/>
              </w:rPr>
              <w:t xml:space="preserve">ontact </w:t>
            </w:r>
            <w:r w:rsidR="003F4E50" w:rsidRPr="00613B46">
              <w:rPr>
                <w:rFonts w:ascii="Calibri" w:hAnsi="Calibri" w:cs="Calibri"/>
              </w:rPr>
              <w:t>l</w:t>
            </w:r>
            <w:r w:rsidRPr="00613B46">
              <w:rPr>
                <w:rFonts w:ascii="Calibri" w:hAnsi="Calibri" w:cs="Calibri"/>
              </w:rPr>
              <w:t>ens</w:t>
            </w:r>
            <w:r w:rsidR="003F4E50" w:rsidRPr="00613B46">
              <w:rPr>
                <w:rFonts w:ascii="Calibri" w:hAnsi="Calibri" w:cs="Calibri"/>
              </w:rPr>
              <w:t xml:space="preserve"> surface</w:t>
            </w:r>
          </w:p>
        </w:tc>
      </w:tr>
      <w:tr w:rsidR="0005263C" w:rsidRPr="00613B46" w14:paraId="5B683415" w14:textId="77777777" w:rsidTr="00355E24">
        <w:trPr>
          <w:trHeight w:val="1158"/>
        </w:trPr>
        <w:tc>
          <w:tcPr>
            <w:cnfStyle w:val="001000000000" w:firstRow="0" w:lastRow="0" w:firstColumn="1" w:lastColumn="0" w:oddVBand="0" w:evenVBand="0" w:oddHBand="0" w:evenHBand="0" w:firstRowFirstColumn="0" w:firstRowLastColumn="0" w:lastRowFirstColumn="0" w:lastRowLastColumn="0"/>
            <w:tcW w:w="2987" w:type="dxa"/>
            <w:hideMark/>
          </w:tcPr>
          <w:p w14:paraId="23359B61" w14:textId="77777777" w:rsidR="0005263C" w:rsidRPr="00613B46" w:rsidRDefault="0005263C" w:rsidP="00166D60">
            <w:pPr>
              <w:spacing w:after="160"/>
              <w:rPr>
                <w:rFonts w:ascii="Calibri" w:hAnsi="Calibri" w:cs="Calibri"/>
              </w:rPr>
            </w:pPr>
            <w:r w:rsidRPr="00613B46">
              <w:rPr>
                <w:rFonts w:ascii="Calibri" w:hAnsi="Calibri" w:cs="Calibri"/>
              </w:rPr>
              <w:t>Surface type</w:t>
            </w:r>
          </w:p>
        </w:tc>
        <w:tc>
          <w:tcPr>
            <w:tcW w:w="2850" w:type="dxa"/>
            <w:hideMark/>
          </w:tcPr>
          <w:p w14:paraId="39B80EE4" w14:textId="4B852DE8" w:rsidR="00DC568B"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STANDARD</w:t>
            </w:r>
            <w:r w:rsidR="00DC568B" w:rsidRPr="00613B46">
              <w:rPr>
                <w:rFonts w:ascii="Calibri" w:hAnsi="Calibri" w:cs="Calibri"/>
              </w:rPr>
              <w:t xml:space="preserve"> (SV</w:t>
            </w:r>
            <w:r w:rsidR="00067E30" w:rsidRPr="00613B46">
              <w:rPr>
                <w:rFonts w:ascii="Calibri" w:hAnsi="Calibri" w:cs="Calibri"/>
              </w:rPr>
              <w:t>)</w:t>
            </w:r>
            <w:r w:rsidR="00AD0DD0" w:rsidRPr="00613B46">
              <w:rPr>
                <w:rFonts w:ascii="Calibri" w:hAnsi="Calibri" w:cs="Calibri"/>
              </w:rPr>
              <w:t xml:space="preserve">, </w:t>
            </w:r>
          </w:p>
          <w:p w14:paraId="5A96A1F7" w14:textId="17442509" w:rsidR="0005263C" w:rsidRPr="00613B46" w:rsidRDefault="00AD0DD0"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USER-DEF</w:t>
            </w:r>
            <w:r w:rsidR="00DC568B" w:rsidRPr="00613B46">
              <w:rPr>
                <w:rFonts w:ascii="Calibri" w:hAnsi="Calibri" w:cs="Calibri"/>
              </w:rPr>
              <w:t>INED</w:t>
            </w:r>
            <w:r w:rsidRPr="00613B46">
              <w:rPr>
                <w:rFonts w:ascii="Calibri" w:hAnsi="Calibri" w:cs="Calibri"/>
              </w:rPr>
              <w:t xml:space="preserve"> (AR)</w:t>
            </w:r>
          </w:p>
        </w:tc>
        <w:tc>
          <w:tcPr>
            <w:tcW w:w="3226" w:type="dxa"/>
            <w:hideMark/>
          </w:tcPr>
          <w:p w14:paraId="5FD076BE" w14:textId="0D75178D" w:rsidR="0005263C"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SUPERCON</w:t>
            </w:r>
            <w:r w:rsidR="00AD0DD0" w:rsidRPr="00613B46">
              <w:rPr>
                <w:rFonts w:ascii="Calibri" w:hAnsi="Calibri" w:cs="Calibri"/>
              </w:rPr>
              <w:t xml:space="preserve"> (BF)</w:t>
            </w:r>
          </w:p>
        </w:tc>
      </w:tr>
      <w:tr w:rsidR="0005263C" w:rsidRPr="00613B46" w14:paraId="0B314AFE" w14:textId="77777777" w:rsidTr="00355E24">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2987" w:type="dxa"/>
            <w:hideMark/>
          </w:tcPr>
          <w:p w14:paraId="47A2FA65" w14:textId="45C7648F" w:rsidR="0005263C" w:rsidRPr="00613B46" w:rsidRDefault="0005263C" w:rsidP="00166D60">
            <w:pPr>
              <w:spacing w:after="160"/>
              <w:rPr>
                <w:rFonts w:ascii="Calibri" w:hAnsi="Calibri" w:cs="Calibri"/>
              </w:rPr>
            </w:pPr>
            <w:r w:rsidRPr="00613B46">
              <w:rPr>
                <w:rFonts w:ascii="Calibri" w:hAnsi="Calibri" w:cs="Calibri"/>
              </w:rPr>
              <w:t xml:space="preserve">Front surface </w:t>
            </w:r>
            <w:r w:rsidR="004D4CC2" w:rsidRPr="00613B46">
              <w:rPr>
                <w:rFonts w:ascii="Calibri" w:hAnsi="Calibri" w:cs="Calibri"/>
              </w:rPr>
              <w:t>radius</w:t>
            </w:r>
          </w:p>
        </w:tc>
        <w:tc>
          <w:tcPr>
            <w:tcW w:w="2850" w:type="dxa"/>
            <w:hideMark/>
          </w:tcPr>
          <w:p w14:paraId="526CDCB1" w14:textId="496D9C61" w:rsidR="0005263C" w:rsidRPr="00613B46" w:rsidRDefault="004D4CC2"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8.2</w:t>
            </w:r>
            <w:r w:rsidR="003F74B3" w:rsidRPr="00613B46">
              <w:rPr>
                <w:rFonts w:ascii="Calibri" w:hAnsi="Calibri" w:cs="Calibri"/>
              </w:rPr>
              <w:t>62</w:t>
            </w:r>
            <w:r w:rsidRPr="00613B46">
              <w:rPr>
                <w:rFonts w:ascii="Calibri" w:hAnsi="Calibri" w:cs="Calibri"/>
              </w:rPr>
              <w:t xml:space="preserve"> mm</w:t>
            </w:r>
          </w:p>
        </w:tc>
        <w:tc>
          <w:tcPr>
            <w:tcW w:w="3226" w:type="dxa"/>
            <w:hideMark/>
          </w:tcPr>
          <w:p w14:paraId="355B50A3" w14:textId="5A169E7F" w:rsidR="00BC010C" w:rsidRPr="00613B46" w:rsidRDefault="00BC010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8.262</w:t>
            </w:r>
            <w:r w:rsidR="00127283" w:rsidRPr="00613B46">
              <w:rPr>
                <w:rFonts w:ascii="Calibri" w:hAnsi="Calibri" w:cs="Calibri"/>
              </w:rPr>
              <w:t xml:space="preserve"> mm</w:t>
            </w:r>
          </w:p>
        </w:tc>
      </w:tr>
      <w:tr w:rsidR="0005263C" w:rsidRPr="00613B46" w14:paraId="2B3B90CC" w14:textId="77777777" w:rsidTr="00355E24">
        <w:trPr>
          <w:trHeight w:val="585"/>
        </w:trPr>
        <w:tc>
          <w:tcPr>
            <w:cnfStyle w:val="001000000000" w:firstRow="0" w:lastRow="0" w:firstColumn="1" w:lastColumn="0" w:oddVBand="0" w:evenVBand="0" w:oddHBand="0" w:evenHBand="0" w:firstRowFirstColumn="0" w:firstRowLastColumn="0" w:lastRowFirstColumn="0" w:lastRowLastColumn="0"/>
            <w:tcW w:w="2987" w:type="dxa"/>
            <w:hideMark/>
          </w:tcPr>
          <w:p w14:paraId="7D16BA93" w14:textId="2204D8FB" w:rsidR="0005263C" w:rsidRPr="00613B46" w:rsidRDefault="0005263C" w:rsidP="00166D60">
            <w:pPr>
              <w:spacing w:after="160"/>
              <w:rPr>
                <w:rFonts w:ascii="Calibri" w:hAnsi="Calibri" w:cs="Calibri"/>
              </w:rPr>
            </w:pPr>
            <w:r w:rsidRPr="00613B46">
              <w:rPr>
                <w:rFonts w:ascii="Calibri" w:hAnsi="Calibri" w:cs="Calibri"/>
              </w:rPr>
              <w:t>Front surface conic</w:t>
            </w:r>
            <w:r w:rsidR="00302E9B" w:rsidRPr="00613B46">
              <w:rPr>
                <w:rFonts w:ascii="Calibri" w:hAnsi="Calibri" w:cs="Calibri"/>
              </w:rPr>
              <w:t xml:space="preserve"> </w:t>
            </w:r>
          </w:p>
        </w:tc>
        <w:tc>
          <w:tcPr>
            <w:tcW w:w="2850" w:type="dxa"/>
            <w:hideMark/>
          </w:tcPr>
          <w:p w14:paraId="6C00A478" w14:textId="68A0A9E3" w:rsidR="0005263C"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-0.136</w:t>
            </w:r>
            <w:r w:rsidR="000C2254" w:rsidRPr="00613B46">
              <w:rPr>
                <w:rFonts w:ascii="Calibri" w:hAnsi="Calibri" w:cs="Calibri"/>
              </w:rPr>
              <w:t xml:space="preserve"> (Q)</w:t>
            </w:r>
          </w:p>
        </w:tc>
        <w:tc>
          <w:tcPr>
            <w:tcW w:w="3226" w:type="dxa"/>
            <w:hideMark/>
          </w:tcPr>
          <w:p w14:paraId="6FB26E3A" w14:textId="4E69660E" w:rsidR="0005263C"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-0.136</w:t>
            </w:r>
            <w:r w:rsidR="000C2254" w:rsidRPr="00613B46">
              <w:rPr>
                <w:rFonts w:ascii="Calibri" w:hAnsi="Calibri" w:cs="Calibri"/>
              </w:rPr>
              <w:t xml:space="preserve"> (Q)</w:t>
            </w:r>
          </w:p>
        </w:tc>
      </w:tr>
      <w:tr w:rsidR="0005263C" w:rsidRPr="00613B46" w14:paraId="46E4F65A" w14:textId="77777777" w:rsidTr="00355E24">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2987" w:type="dxa"/>
            <w:hideMark/>
          </w:tcPr>
          <w:p w14:paraId="272EA0FA" w14:textId="60723512" w:rsidR="0005263C" w:rsidRPr="00613B46" w:rsidRDefault="00302E9B" w:rsidP="00166D60">
            <w:pPr>
              <w:spacing w:after="160"/>
              <w:rPr>
                <w:rFonts w:ascii="Calibri" w:hAnsi="Calibri" w:cs="Calibri"/>
              </w:rPr>
            </w:pPr>
            <w:r w:rsidRPr="00613B46">
              <w:rPr>
                <w:rFonts w:ascii="Calibri" w:hAnsi="Calibri" w:cs="Calibri"/>
              </w:rPr>
              <w:t xml:space="preserve">Centre </w:t>
            </w:r>
            <w:r w:rsidR="0005263C" w:rsidRPr="00613B46">
              <w:rPr>
                <w:rFonts w:ascii="Calibri" w:hAnsi="Calibri" w:cs="Calibri"/>
              </w:rPr>
              <w:t xml:space="preserve">thickness </w:t>
            </w:r>
          </w:p>
        </w:tc>
        <w:tc>
          <w:tcPr>
            <w:tcW w:w="2850" w:type="dxa"/>
            <w:hideMark/>
          </w:tcPr>
          <w:p w14:paraId="42E25982" w14:textId="5568855A" w:rsidR="0005263C" w:rsidRPr="00613B46" w:rsidRDefault="0005263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0.135</w:t>
            </w:r>
            <w:r w:rsidR="000C2254" w:rsidRPr="00613B46">
              <w:rPr>
                <w:rFonts w:ascii="Calibri" w:hAnsi="Calibri" w:cs="Calibri"/>
              </w:rPr>
              <w:t xml:space="preserve"> mm </w:t>
            </w:r>
          </w:p>
        </w:tc>
        <w:tc>
          <w:tcPr>
            <w:tcW w:w="3226" w:type="dxa"/>
            <w:hideMark/>
          </w:tcPr>
          <w:p w14:paraId="00909D08" w14:textId="49F894D3" w:rsidR="0005263C" w:rsidRPr="00613B46" w:rsidRDefault="0005263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0.135</w:t>
            </w:r>
            <w:r w:rsidR="000C2254" w:rsidRPr="00613B46">
              <w:rPr>
                <w:rFonts w:ascii="Calibri" w:hAnsi="Calibri" w:cs="Calibri"/>
              </w:rPr>
              <w:t xml:space="preserve"> mm</w:t>
            </w:r>
          </w:p>
        </w:tc>
      </w:tr>
      <w:tr w:rsidR="0005263C" w:rsidRPr="00613B46" w14:paraId="3B4FB24B" w14:textId="77777777" w:rsidTr="00355E24">
        <w:trPr>
          <w:trHeight w:val="571"/>
        </w:trPr>
        <w:tc>
          <w:tcPr>
            <w:cnfStyle w:val="001000000000" w:firstRow="0" w:lastRow="0" w:firstColumn="1" w:lastColumn="0" w:oddVBand="0" w:evenVBand="0" w:oddHBand="0" w:evenHBand="0" w:firstRowFirstColumn="0" w:firstRowLastColumn="0" w:lastRowFirstColumn="0" w:lastRowLastColumn="0"/>
            <w:tcW w:w="2987" w:type="dxa"/>
            <w:hideMark/>
          </w:tcPr>
          <w:p w14:paraId="58CBA83F" w14:textId="41BA9B22" w:rsidR="0005263C" w:rsidRPr="00613B46" w:rsidRDefault="0005263C" w:rsidP="00166D60">
            <w:pPr>
              <w:spacing w:after="160"/>
              <w:rPr>
                <w:rFonts w:ascii="Calibri" w:hAnsi="Calibri" w:cs="Calibri"/>
              </w:rPr>
            </w:pPr>
            <w:r w:rsidRPr="00613B46">
              <w:rPr>
                <w:rFonts w:ascii="Calibri" w:hAnsi="Calibri" w:cs="Calibri"/>
              </w:rPr>
              <w:t xml:space="preserve">Front surface </w:t>
            </w:r>
            <w:r w:rsidR="00B77F6C" w:rsidRPr="00613B46">
              <w:rPr>
                <w:rFonts w:ascii="Calibri" w:hAnsi="Calibri" w:cs="Calibri"/>
              </w:rPr>
              <w:t>semi-dia</w:t>
            </w:r>
            <w:r w:rsidR="000C2254" w:rsidRPr="00613B46">
              <w:rPr>
                <w:rFonts w:ascii="Calibri" w:hAnsi="Calibri" w:cs="Calibri"/>
              </w:rPr>
              <w:t>m</w:t>
            </w:r>
            <w:r w:rsidRPr="00613B46">
              <w:rPr>
                <w:rFonts w:ascii="Calibri" w:hAnsi="Calibri" w:cs="Calibri"/>
              </w:rPr>
              <w:t xml:space="preserve"> </w:t>
            </w:r>
          </w:p>
        </w:tc>
        <w:tc>
          <w:tcPr>
            <w:tcW w:w="2850" w:type="dxa"/>
            <w:hideMark/>
          </w:tcPr>
          <w:p w14:paraId="18025E1E" w14:textId="27A29DEB" w:rsidR="0005263C"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4</w:t>
            </w:r>
            <w:r w:rsidR="000C2254" w:rsidRPr="00613B46">
              <w:rPr>
                <w:rFonts w:ascii="Calibri" w:hAnsi="Calibri" w:cs="Calibri"/>
              </w:rPr>
              <w:t xml:space="preserve"> mm</w:t>
            </w:r>
          </w:p>
        </w:tc>
        <w:tc>
          <w:tcPr>
            <w:tcW w:w="3226" w:type="dxa"/>
            <w:hideMark/>
          </w:tcPr>
          <w:p w14:paraId="2DE16796" w14:textId="56CE41AE" w:rsidR="0005263C"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4</w:t>
            </w:r>
            <w:r w:rsidR="000C2254" w:rsidRPr="00613B46">
              <w:rPr>
                <w:rFonts w:ascii="Calibri" w:hAnsi="Calibri" w:cs="Calibri"/>
              </w:rPr>
              <w:t xml:space="preserve"> mm</w:t>
            </w:r>
          </w:p>
        </w:tc>
      </w:tr>
      <w:tr w:rsidR="0005263C" w:rsidRPr="00613B46" w14:paraId="2E3B33C2" w14:textId="77777777" w:rsidTr="00355E24">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2987" w:type="dxa"/>
            <w:hideMark/>
          </w:tcPr>
          <w:p w14:paraId="7B77C80D" w14:textId="2FC3B54B" w:rsidR="0005263C" w:rsidRPr="00613B46" w:rsidRDefault="0005263C" w:rsidP="00166D60">
            <w:pPr>
              <w:spacing w:after="160"/>
              <w:rPr>
                <w:rFonts w:ascii="Calibri" w:hAnsi="Calibri" w:cs="Calibri"/>
              </w:rPr>
            </w:pPr>
            <w:r w:rsidRPr="00613B46">
              <w:rPr>
                <w:rFonts w:ascii="Calibri" w:hAnsi="Calibri" w:cs="Calibri"/>
              </w:rPr>
              <w:t xml:space="preserve">Lens material </w:t>
            </w:r>
            <w:r w:rsidR="00D73003" w:rsidRPr="00613B46">
              <w:rPr>
                <w:rFonts w:ascii="Calibri" w:hAnsi="Calibri" w:cs="Calibri"/>
              </w:rPr>
              <w:t>Abbe</w:t>
            </w:r>
            <w:r w:rsidR="00180C55" w:rsidRPr="00613B46">
              <w:rPr>
                <w:rFonts w:ascii="Calibri" w:hAnsi="Calibri" w:cs="Calibri"/>
              </w:rPr>
              <w:t xml:space="preserve"> #</w:t>
            </w:r>
          </w:p>
        </w:tc>
        <w:tc>
          <w:tcPr>
            <w:tcW w:w="2850" w:type="dxa"/>
            <w:hideMark/>
          </w:tcPr>
          <w:p w14:paraId="3D428EA3" w14:textId="25A400FC" w:rsidR="0005263C" w:rsidRPr="00613B46" w:rsidRDefault="0005263C" w:rsidP="004C6D17">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n = 1.42</w:t>
            </w:r>
            <w:r w:rsidR="004C6D17" w:rsidRPr="00613B46">
              <w:rPr>
                <w:rFonts w:ascii="Calibri" w:hAnsi="Calibri" w:cs="Calibri"/>
              </w:rPr>
              <w:t xml:space="preserve">, </w:t>
            </w:r>
            <w:r w:rsidRPr="00613B46">
              <w:rPr>
                <w:rFonts w:ascii="Calibri" w:hAnsi="Calibri" w:cs="Calibri"/>
              </w:rPr>
              <w:t xml:space="preserve">Abbe = 50.2 </w:t>
            </w:r>
          </w:p>
        </w:tc>
        <w:tc>
          <w:tcPr>
            <w:tcW w:w="3226" w:type="dxa"/>
            <w:hideMark/>
          </w:tcPr>
          <w:p w14:paraId="3D66DD0E" w14:textId="71B2FD84" w:rsidR="0005263C" w:rsidRPr="00613B46" w:rsidRDefault="0005263C" w:rsidP="004C6D17">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n = 1.42</w:t>
            </w:r>
            <w:r w:rsidR="004C6D17" w:rsidRPr="00613B46">
              <w:rPr>
                <w:rFonts w:ascii="Calibri" w:hAnsi="Calibri" w:cs="Calibri"/>
              </w:rPr>
              <w:t xml:space="preserve">, </w:t>
            </w:r>
            <w:r w:rsidR="0088146E" w:rsidRPr="00613B46">
              <w:rPr>
                <w:rFonts w:ascii="Calibri" w:hAnsi="Calibri" w:cs="Calibri"/>
              </w:rPr>
              <w:t>A</w:t>
            </w:r>
            <w:r w:rsidRPr="00613B46">
              <w:rPr>
                <w:rFonts w:ascii="Calibri" w:hAnsi="Calibri" w:cs="Calibri"/>
              </w:rPr>
              <w:t xml:space="preserve">bbe = 50.2 </w:t>
            </w:r>
          </w:p>
        </w:tc>
      </w:tr>
      <w:tr w:rsidR="0005263C" w:rsidRPr="00613B46" w14:paraId="24B29484" w14:textId="77777777" w:rsidTr="00355E24">
        <w:trPr>
          <w:trHeight w:val="571"/>
        </w:trPr>
        <w:tc>
          <w:tcPr>
            <w:cnfStyle w:val="001000000000" w:firstRow="0" w:lastRow="0" w:firstColumn="1" w:lastColumn="0" w:oddVBand="0" w:evenVBand="0" w:oddHBand="0" w:evenHBand="0" w:firstRowFirstColumn="0" w:firstRowLastColumn="0" w:lastRowFirstColumn="0" w:lastRowLastColumn="0"/>
            <w:tcW w:w="2987" w:type="dxa"/>
            <w:hideMark/>
          </w:tcPr>
          <w:p w14:paraId="3EBFFE9D" w14:textId="3EA88296" w:rsidR="0005263C" w:rsidRPr="00613B46" w:rsidRDefault="0005263C" w:rsidP="00166D60">
            <w:pPr>
              <w:spacing w:after="160"/>
              <w:rPr>
                <w:rFonts w:ascii="Calibri" w:hAnsi="Calibri" w:cs="Calibri"/>
              </w:rPr>
            </w:pPr>
            <w:r w:rsidRPr="00613B46">
              <w:rPr>
                <w:rFonts w:ascii="Calibri" w:hAnsi="Calibri" w:cs="Calibri"/>
              </w:rPr>
              <w:t>S</w:t>
            </w:r>
            <w:r w:rsidR="009D4339" w:rsidRPr="00613B46">
              <w:rPr>
                <w:rFonts w:ascii="Calibri" w:hAnsi="Calibri" w:cs="Calibri"/>
              </w:rPr>
              <w:t xml:space="preserve">uper Conic </w:t>
            </w:r>
            <w:r w:rsidRPr="00613B46">
              <w:rPr>
                <w:rFonts w:ascii="Calibri" w:hAnsi="Calibri" w:cs="Calibri"/>
              </w:rPr>
              <w:t>term</w:t>
            </w:r>
            <w:r w:rsidR="00D73003" w:rsidRPr="00613B46">
              <w:rPr>
                <w:rFonts w:ascii="Calibri" w:hAnsi="Calibri" w:cs="Calibri"/>
              </w:rPr>
              <w:t>s</w:t>
            </w:r>
            <w:r w:rsidRPr="00613B46">
              <w:rPr>
                <w:rFonts w:ascii="Calibri" w:hAnsi="Calibri" w:cs="Calibri"/>
              </w:rPr>
              <w:t xml:space="preserve"> </w:t>
            </w:r>
          </w:p>
        </w:tc>
        <w:tc>
          <w:tcPr>
            <w:tcW w:w="2850" w:type="dxa"/>
            <w:hideMark/>
          </w:tcPr>
          <w:p w14:paraId="6697A18D" w14:textId="77777777" w:rsidR="0005263C"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Not applicable</w:t>
            </w:r>
          </w:p>
        </w:tc>
        <w:tc>
          <w:tcPr>
            <w:tcW w:w="3226" w:type="dxa"/>
            <w:hideMark/>
          </w:tcPr>
          <w:p w14:paraId="621D9A3A" w14:textId="6B59B2F1" w:rsidR="0005263C"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 xml:space="preserve">48 terms </w:t>
            </w:r>
          </w:p>
        </w:tc>
      </w:tr>
      <w:tr w:rsidR="0005263C" w:rsidRPr="00613B46" w14:paraId="77D70927" w14:textId="77777777" w:rsidTr="00355E24">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2987" w:type="dxa"/>
            <w:hideMark/>
          </w:tcPr>
          <w:p w14:paraId="71F83F93" w14:textId="6262D8F7" w:rsidR="0005263C" w:rsidRPr="00613B46" w:rsidRDefault="00851D1F" w:rsidP="00166D60">
            <w:pPr>
              <w:spacing w:after="160"/>
              <w:rPr>
                <w:rFonts w:ascii="Calibri" w:hAnsi="Calibri" w:cs="Calibri"/>
              </w:rPr>
            </w:pPr>
            <w:r w:rsidRPr="00613B46">
              <w:rPr>
                <w:rFonts w:ascii="Calibri" w:hAnsi="Calibri" w:cs="Calibri"/>
              </w:rPr>
              <w:t>C</w:t>
            </w:r>
            <w:r w:rsidR="0005263C" w:rsidRPr="00613B46">
              <w:rPr>
                <w:rFonts w:ascii="Calibri" w:hAnsi="Calibri" w:cs="Calibri"/>
              </w:rPr>
              <w:t xml:space="preserve">oefficients </w:t>
            </w:r>
          </w:p>
        </w:tc>
        <w:tc>
          <w:tcPr>
            <w:tcW w:w="2850" w:type="dxa"/>
            <w:hideMark/>
          </w:tcPr>
          <w:p w14:paraId="5BABF05F" w14:textId="77777777" w:rsidR="0005263C" w:rsidRPr="00613B46" w:rsidRDefault="0005263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Not applicable</w:t>
            </w:r>
          </w:p>
        </w:tc>
        <w:tc>
          <w:tcPr>
            <w:tcW w:w="3226" w:type="dxa"/>
            <w:hideMark/>
          </w:tcPr>
          <w:p w14:paraId="6E316405" w14:textId="224D4588" w:rsidR="0005263C" w:rsidRPr="00613B46" w:rsidRDefault="00CF743E"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C</w:t>
            </w:r>
            <w:r w:rsidR="0005263C" w:rsidRPr="00613B46">
              <w:rPr>
                <w:rFonts w:ascii="Calibri" w:hAnsi="Calibri" w:cs="Calibri"/>
              </w:rPr>
              <w:t xml:space="preserve">oefficients XDAT 2 to 49. </w:t>
            </w:r>
          </w:p>
        </w:tc>
      </w:tr>
      <w:tr w:rsidR="0005263C" w:rsidRPr="00613B46" w14:paraId="2EDEB793" w14:textId="77777777" w:rsidTr="00355E24">
        <w:trPr>
          <w:trHeight w:val="585"/>
        </w:trPr>
        <w:tc>
          <w:tcPr>
            <w:cnfStyle w:val="001000000000" w:firstRow="0" w:lastRow="0" w:firstColumn="1" w:lastColumn="0" w:oddVBand="0" w:evenVBand="0" w:oddHBand="0" w:evenHBand="0" w:firstRowFirstColumn="0" w:firstRowLastColumn="0" w:lastRowFirstColumn="0" w:lastRowLastColumn="0"/>
            <w:tcW w:w="2987" w:type="dxa"/>
            <w:hideMark/>
          </w:tcPr>
          <w:p w14:paraId="0F870865" w14:textId="77777777" w:rsidR="0005263C" w:rsidRPr="00613B46" w:rsidRDefault="0005263C" w:rsidP="00166D60">
            <w:pPr>
              <w:spacing w:after="160"/>
              <w:rPr>
                <w:rFonts w:ascii="Calibri" w:hAnsi="Calibri" w:cs="Calibri"/>
              </w:rPr>
            </w:pPr>
            <w:r w:rsidRPr="00613B46">
              <w:rPr>
                <w:rFonts w:ascii="Calibri" w:hAnsi="Calibri" w:cs="Calibri"/>
              </w:rPr>
              <w:t>Surface label (comment)</w:t>
            </w:r>
          </w:p>
        </w:tc>
        <w:tc>
          <w:tcPr>
            <w:tcW w:w="2850" w:type="dxa"/>
            <w:hideMark/>
          </w:tcPr>
          <w:p w14:paraId="4A59BB78" w14:textId="781D8078" w:rsidR="0005263C" w:rsidRPr="00613B46" w:rsidRDefault="0005263C" w:rsidP="00D67C0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Surf 3, Post</w:t>
            </w:r>
            <w:r w:rsidR="004950A9" w:rsidRPr="00613B46">
              <w:rPr>
                <w:rFonts w:ascii="Calibri" w:hAnsi="Calibri" w:cs="Calibri"/>
              </w:rPr>
              <w:t>erior</w:t>
            </w:r>
            <w:r w:rsidRPr="00613B46">
              <w:rPr>
                <w:rFonts w:ascii="Calibri" w:hAnsi="Calibri" w:cs="Calibri"/>
              </w:rPr>
              <w:t xml:space="preserve"> Surf</w:t>
            </w:r>
            <w:r w:rsidR="004950A9" w:rsidRPr="00613B46">
              <w:rPr>
                <w:rFonts w:ascii="Calibri" w:hAnsi="Calibri" w:cs="Calibri"/>
              </w:rPr>
              <w:t>ace</w:t>
            </w:r>
          </w:p>
        </w:tc>
        <w:tc>
          <w:tcPr>
            <w:tcW w:w="3226" w:type="dxa"/>
            <w:hideMark/>
          </w:tcPr>
          <w:p w14:paraId="6F79CDF2" w14:textId="0EE86D80" w:rsidR="0005263C" w:rsidRPr="00613B46" w:rsidRDefault="0005263C" w:rsidP="00D67C0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 xml:space="preserve">Surf 3, </w:t>
            </w:r>
            <w:r w:rsidR="004950A9" w:rsidRPr="00613B46">
              <w:rPr>
                <w:rFonts w:ascii="Calibri" w:hAnsi="Calibri" w:cs="Calibri"/>
              </w:rPr>
              <w:t>Posterior Surface</w:t>
            </w:r>
          </w:p>
        </w:tc>
      </w:tr>
      <w:tr w:rsidR="0005263C" w:rsidRPr="00613B46" w14:paraId="1DD1D517" w14:textId="77777777" w:rsidTr="00355E24">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2987" w:type="dxa"/>
            <w:hideMark/>
          </w:tcPr>
          <w:p w14:paraId="31354337" w14:textId="77777777" w:rsidR="0005263C" w:rsidRPr="00613B46" w:rsidRDefault="0005263C" w:rsidP="00166D60">
            <w:pPr>
              <w:spacing w:after="160"/>
              <w:rPr>
                <w:rFonts w:ascii="Calibri" w:hAnsi="Calibri" w:cs="Calibri"/>
              </w:rPr>
            </w:pPr>
            <w:r w:rsidRPr="00613B46">
              <w:rPr>
                <w:rFonts w:ascii="Calibri" w:hAnsi="Calibri" w:cs="Calibri"/>
              </w:rPr>
              <w:t>Surface type</w:t>
            </w:r>
          </w:p>
        </w:tc>
        <w:tc>
          <w:tcPr>
            <w:tcW w:w="2850" w:type="dxa"/>
            <w:hideMark/>
          </w:tcPr>
          <w:p w14:paraId="63607363" w14:textId="77777777" w:rsidR="0005263C" w:rsidRPr="00613B46" w:rsidRDefault="0005263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STANDARD</w:t>
            </w:r>
          </w:p>
        </w:tc>
        <w:tc>
          <w:tcPr>
            <w:tcW w:w="3226" w:type="dxa"/>
            <w:hideMark/>
          </w:tcPr>
          <w:p w14:paraId="06379813" w14:textId="77777777" w:rsidR="0005263C" w:rsidRPr="00613B46" w:rsidRDefault="0005263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STANDARD</w:t>
            </w:r>
          </w:p>
        </w:tc>
      </w:tr>
      <w:tr w:rsidR="0005263C" w:rsidRPr="00613B46" w14:paraId="7954442C" w14:textId="77777777" w:rsidTr="00355E24">
        <w:trPr>
          <w:trHeight w:val="571"/>
        </w:trPr>
        <w:tc>
          <w:tcPr>
            <w:cnfStyle w:val="001000000000" w:firstRow="0" w:lastRow="0" w:firstColumn="1" w:lastColumn="0" w:oddVBand="0" w:evenVBand="0" w:oddHBand="0" w:evenHBand="0" w:firstRowFirstColumn="0" w:firstRowLastColumn="0" w:lastRowFirstColumn="0" w:lastRowLastColumn="0"/>
            <w:tcW w:w="2987" w:type="dxa"/>
            <w:hideMark/>
          </w:tcPr>
          <w:p w14:paraId="15E89213" w14:textId="523F8BDD" w:rsidR="0005263C" w:rsidRPr="00613B46" w:rsidRDefault="0005263C" w:rsidP="00166D60">
            <w:pPr>
              <w:spacing w:after="160"/>
              <w:rPr>
                <w:rFonts w:ascii="Calibri" w:hAnsi="Calibri" w:cs="Calibri"/>
              </w:rPr>
            </w:pPr>
            <w:r w:rsidRPr="00613B46">
              <w:rPr>
                <w:rFonts w:ascii="Calibri" w:hAnsi="Calibri" w:cs="Calibri"/>
              </w:rPr>
              <w:t xml:space="preserve">Back surface </w:t>
            </w:r>
            <w:r w:rsidR="00B10C08" w:rsidRPr="00613B46">
              <w:rPr>
                <w:rFonts w:ascii="Calibri" w:hAnsi="Calibri" w:cs="Calibri"/>
              </w:rPr>
              <w:t>radius</w:t>
            </w:r>
          </w:p>
        </w:tc>
        <w:tc>
          <w:tcPr>
            <w:tcW w:w="2850" w:type="dxa"/>
            <w:hideMark/>
          </w:tcPr>
          <w:p w14:paraId="163897A8" w14:textId="7F62C071" w:rsidR="0005263C" w:rsidRPr="00613B46" w:rsidRDefault="00B10C08"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7.75</w:t>
            </w:r>
            <w:r w:rsidR="00FD1CA2" w:rsidRPr="00613B46">
              <w:rPr>
                <w:rFonts w:ascii="Calibri" w:hAnsi="Calibri" w:cs="Calibri"/>
              </w:rPr>
              <w:t xml:space="preserve"> mm</w:t>
            </w:r>
          </w:p>
        </w:tc>
        <w:tc>
          <w:tcPr>
            <w:tcW w:w="3226" w:type="dxa"/>
            <w:hideMark/>
          </w:tcPr>
          <w:p w14:paraId="141EB6B7" w14:textId="1154B266" w:rsidR="0005263C" w:rsidRPr="00613B46" w:rsidRDefault="00B10C08"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7.75</w:t>
            </w:r>
            <w:r w:rsidR="00FD1CA2" w:rsidRPr="00613B46">
              <w:rPr>
                <w:rFonts w:ascii="Calibri" w:hAnsi="Calibri" w:cs="Calibri"/>
              </w:rPr>
              <w:t xml:space="preserve"> mm</w:t>
            </w:r>
          </w:p>
        </w:tc>
      </w:tr>
      <w:tr w:rsidR="0005263C" w:rsidRPr="00613B46" w14:paraId="5894B43C" w14:textId="77777777" w:rsidTr="00355E24">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2987" w:type="dxa"/>
            <w:hideMark/>
          </w:tcPr>
          <w:p w14:paraId="30C846F1" w14:textId="22809F92" w:rsidR="0005263C" w:rsidRPr="00613B46" w:rsidRDefault="0005263C" w:rsidP="00166D60">
            <w:pPr>
              <w:spacing w:after="160"/>
              <w:rPr>
                <w:rFonts w:ascii="Calibri" w:hAnsi="Calibri" w:cs="Calibri"/>
              </w:rPr>
            </w:pPr>
            <w:r w:rsidRPr="00613B46">
              <w:rPr>
                <w:rFonts w:ascii="Calibri" w:hAnsi="Calibri" w:cs="Calibri"/>
              </w:rPr>
              <w:t>Back surface conic</w:t>
            </w:r>
            <w:r w:rsidR="000338CF" w:rsidRPr="00613B46">
              <w:rPr>
                <w:rFonts w:ascii="Calibri" w:hAnsi="Calibri" w:cs="Calibri"/>
              </w:rPr>
              <w:t xml:space="preserve"> </w:t>
            </w:r>
          </w:p>
        </w:tc>
        <w:tc>
          <w:tcPr>
            <w:tcW w:w="2850" w:type="dxa"/>
            <w:hideMark/>
          </w:tcPr>
          <w:p w14:paraId="0E56683E" w14:textId="4FA9070F" w:rsidR="0005263C" w:rsidRPr="00613B46" w:rsidRDefault="0005263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-0.25</w:t>
            </w:r>
            <w:r w:rsidR="00FD1CA2" w:rsidRPr="00613B46">
              <w:rPr>
                <w:rFonts w:ascii="Calibri" w:hAnsi="Calibri" w:cs="Calibri"/>
              </w:rPr>
              <w:t xml:space="preserve"> (Q)</w:t>
            </w:r>
          </w:p>
        </w:tc>
        <w:tc>
          <w:tcPr>
            <w:tcW w:w="3226" w:type="dxa"/>
            <w:hideMark/>
          </w:tcPr>
          <w:p w14:paraId="23E9BA16" w14:textId="74B43F05" w:rsidR="0005263C" w:rsidRPr="00613B46" w:rsidRDefault="0005263C" w:rsidP="00166D60">
            <w:pPr>
              <w:spacing w:after="1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13B46">
              <w:rPr>
                <w:rFonts w:ascii="Calibri" w:hAnsi="Calibri" w:cs="Calibri"/>
              </w:rPr>
              <w:t>-0.25</w:t>
            </w:r>
            <w:r w:rsidR="00FD1CA2" w:rsidRPr="00613B46">
              <w:rPr>
                <w:rFonts w:ascii="Calibri" w:hAnsi="Calibri" w:cs="Calibri"/>
              </w:rPr>
              <w:t xml:space="preserve"> (Q)</w:t>
            </w:r>
          </w:p>
        </w:tc>
      </w:tr>
      <w:tr w:rsidR="0005263C" w:rsidRPr="00613B46" w14:paraId="41500316" w14:textId="77777777" w:rsidTr="00355E24">
        <w:trPr>
          <w:trHeight w:val="951"/>
        </w:trPr>
        <w:tc>
          <w:tcPr>
            <w:cnfStyle w:val="001000000000" w:firstRow="0" w:lastRow="0" w:firstColumn="1" w:lastColumn="0" w:oddVBand="0" w:evenVBand="0" w:oddHBand="0" w:evenHBand="0" w:firstRowFirstColumn="0" w:firstRowLastColumn="0" w:lastRowFirstColumn="0" w:lastRowLastColumn="0"/>
            <w:tcW w:w="2987" w:type="dxa"/>
            <w:hideMark/>
          </w:tcPr>
          <w:p w14:paraId="0AA405B1" w14:textId="028FDF3B" w:rsidR="0005263C" w:rsidRPr="00613B46" w:rsidRDefault="0005263C" w:rsidP="00166D60">
            <w:pPr>
              <w:spacing w:after="160"/>
              <w:rPr>
                <w:rFonts w:ascii="Calibri" w:hAnsi="Calibri" w:cs="Calibri"/>
              </w:rPr>
            </w:pPr>
            <w:r w:rsidRPr="00613B46">
              <w:rPr>
                <w:rFonts w:ascii="Calibri" w:hAnsi="Calibri" w:cs="Calibri"/>
              </w:rPr>
              <w:t xml:space="preserve">Back surface </w:t>
            </w:r>
            <w:r w:rsidR="006E7965" w:rsidRPr="00613B46">
              <w:rPr>
                <w:rFonts w:ascii="Calibri" w:hAnsi="Calibri" w:cs="Calibri"/>
              </w:rPr>
              <w:t>half-chord</w:t>
            </w:r>
            <w:r w:rsidRPr="00613B46">
              <w:rPr>
                <w:rFonts w:ascii="Calibri" w:hAnsi="Calibri" w:cs="Calibri"/>
              </w:rPr>
              <w:t>, (mm)</w:t>
            </w:r>
          </w:p>
        </w:tc>
        <w:tc>
          <w:tcPr>
            <w:tcW w:w="2850" w:type="dxa"/>
            <w:hideMark/>
          </w:tcPr>
          <w:p w14:paraId="517B04A2" w14:textId="77777777" w:rsidR="0005263C"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4</w:t>
            </w:r>
          </w:p>
        </w:tc>
        <w:tc>
          <w:tcPr>
            <w:tcW w:w="3226" w:type="dxa"/>
            <w:hideMark/>
          </w:tcPr>
          <w:p w14:paraId="776D9091" w14:textId="77777777" w:rsidR="0005263C" w:rsidRPr="00613B46" w:rsidRDefault="0005263C" w:rsidP="00166D60">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13B46">
              <w:rPr>
                <w:rFonts w:ascii="Calibri" w:hAnsi="Calibri" w:cs="Calibri"/>
              </w:rPr>
              <w:t>4</w:t>
            </w:r>
          </w:p>
        </w:tc>
      </w:tr>
    </w:tbl>
    <w:p w14:paraId="63B5568E" w14:textId="0FE11171" w:rsidR="00FB2DF5" w:rsidRPr="00613B46" w:rsidRDefault="00FB2DF5" w:rsidP="00FB2DF5">
      <w:pPr>
        <w:spacing w:line="240" w:lineRule="auto"/>
        <w:jc w:val="both"/>
        <w:rPr>
          <w:rFonts w:ascii="Calibri" w:hAnsi="Calibri" w:cs="Calibri"/>
        </w:rPr>
      </w:pPr>
      <w:r w:rsidRPr="00613B46">
        <w:rPr>
          <w:rFonts w:ascii="Calibri" w:hAnsi="Calibri" w:cs="Calibri"/>
        </w:rPr>
        <w:t xml:space="preserve">Table </w:t>
      </w:r>
      <w:r w:rsidR="00C4633D" w:rsidRPr="00613B46">
        <w:rPr>
          <w:rFonts w:ascii="Calibri" w:hAnsi="Calibri" w:cs="Calibri"/>
        </w:rPr>
        <w:t>S</w:t>
      </w:r>
      <w:r w:rsidRPr="00613B46">
        <w:rPr>
          <w:rFonts w:ascii="Calibri" w:hAnsi="Calibri" w:cs="Calibri"/>
        </w:rPr>
        <w:t xml:space="preserve">2. Contact lens refractive surface specification (front and back surfaces). Surface-level parameters extracted from the OpticStudio </w:t>
      </w:r>
      <w:r w:rsidR="00E73A51" w:rsidRPr="00613B46">
        <w:rPr>
          <w:rFonts w:ascii="Calibri" w:hAnsi="Calibri" w:cs="Calibri"/>
        </w:rPr>
        <w:t xml:space="preserve">files </w:t>
      </w:r>
      <w:r w:rsidRPr="00613B46">
        <w:rPr>
          <w:rFonts w:ascii="Calibri" w:hAnsi="Calibri" w:cs="Calibri"/>
        </w:rPr>
        <w:t>provided for SV and BF. The table highlights that the posterior contact lens surface is shared across SV</w:t>
      </w:r>
      <w:r w:rsidR="00DB6BDA" w:rsidRPr="00613B46">
        <w:rPr>
          <w:rFonts w:ascii="Calibri" w:hAnsi="Calibri" w:cs="Calibri"/>
        </w:rPr>
        <w:t>, AR</w:t>
      </w:r>
      <w:r w:rsidRPr="00613B46">
        <w:rPr>
          <w:rFonts w:ascii="Calibri" w:hAnsi="Calibri" w:cs="Calibri"/>
        </w:rPr>
        <w:t xml:space="preserve"> and BF</w:t>
      </w:r>
      <w:r w:rsidR="00DB6BDA" w:rsidRPr="00613B46">
        <w:rPr>
          <w:rFonts w:ascii="Calibri" w:hAnsi="Calibri" w:cs="Calibri"/>
        </w:rPr>
        <w:t xml:space="preserve"> designs</w:t>
      </w:r>
      <w:r w:rsidRPr="00613B46">
        <w:rPr>
          <w:rFonts w:ascii="Calibri" w:hAnsi="Calibri" w:cs="Calibri"/>
        </w:rPr>
        <w:t>, and that the BF anterior surface is defined by a SUPERCON surface with 48 coefficients.</w:t>
      </w:r>
    </w:p>
    <w:p w14:paraId="3B6303A6" w14:textId="608FBF16" w:rsidR="0005263C" w:rsidRDefault="0005263C"/>
    <w:p w14:paraId="7A9F8F67" w14:textId="77777777" w:rsidR="00166D60" w:rsidRDefault="00166D60">
      <w:r>
        <w:br w:type="page"/>
      </w:r>
    </w:p>
    <w:p w14:paraId="40CE71C3" w14:textId="77777777" w:rsidR="004B468E" w:rsidRPr="00D3485C" w:rsidRDefault="001D7899" w:rsidP="00955034">
      <w:pPr>
        <w:spacing w:line="240" w:lineRule="auto"/>
        <w:jc w:val="both"/>
        <w:rPr>
          <w:rFonts w:ascii="Calibri" w:hAnsi="Calibri" w:cs="Calibri"/>
        </w:rPr>
      </w:pPr>
      <w:r w:rsidRPr="00D3485C">
        <w:rPr>
          <w:rFonts w:ascii="Calibri" w:hAnsi="Calibri" w:cs="Calibri"/>
        </w:rPr>
        <w:lastRenderedPageBreak/>
        <w:t xml:space="preserve">The main manuscript summarises the BF design </w:t>
      </w:r>
      <w:r w:rsidR="004B468E" w:rsidRPr="00D3485C">
        <w:rPr>
          <w:rFonts w:ascii="Calibri" w:hAnsi="Calibri" w:cs="Calibri"/>
        </w:rPr>
        <w:t>in brief</w:t>
      </w:r>
      <w:r w:rsidRPr="00D3485C">
        <w:rPr>
          <w:rFonts w:ascii="Calibri" w:hAnsi="Calibri" w:cs="Calibri"/>
        </w:rPr>
        <w:t xml:space="preserve"> to manage space. This section </w:t>
      </w:r>
      <w:r w:rsidR="004B468E" w:rsidRPr="00D3485C">
        <w:rPr>
          <w:rFonts w:ascii="Calibri" w:hAnsi="Calibri" w:cs="Calibri"/>
        </w:rPr>
        <w:t xml:space="preserve">aims to </w:t>
      </w:r>
      <w:r w:rsidRPr="00D3485C">
        <w:rPr>
          <w:rFonts w:ascii="Calibri" w:hAnsi="Calibri" w:cs="Calibri"/>
        </w:rPr>
        <w:t>remove ambiguity by specifying the BF target profile, the OpticStudio implementation (super-conic anterior surface optimised by damped least-squares</w:t>
      </w:r>
      <w:r w:rsidR="004B468E" w:rsidRPr="00D3485C">
        <w:rPr>
          <w:rFonts w:ascii="Calibri" w:hAnsi="Calibri" w:cs="Calibri"/>
        </w:rPr>
        <w:t xml:space="preserve"> method</w:t>
      </w:r>
      <w:r w:rsidRPr="00D3485C">
        <w:rPr>
          <w:rFonts w:ascii="Calibri" w:hAnsi="Calibri" w:cs="Calibri"/>
        </w:rPr>
        <w:t xml:space="preserve">), and the verification method (target-versus-achieved power-profile comparison). </w:t>
      </w:r>
    </w:p>
    <w:p w14:paraId="51C2A2ED" w14:textId="348DFE20" w:rsidR="00E03F49" w:rsidRPr="00D3485C" w:rsidRDefault="001D7899" w:rsidP="00955034">
      <w:pPr>
        <w:spacing w:line="240" w:lineRule="auto"/>
        <w:jc w:val="both"/>
        <w:rPr>
          <w:rFonts w:ascii="Calibri" w:hAnsi="Calibri" w:cs="Calibri"/>
        </w:rPr>
      </w:pPr>
      <w:r w:rsidRPr="00D3485C">
        <w:rPr>
          <w:rFonts w:ascii="Calibri" w:hAnsi="Calibri" w:cs="Calibri"/>
        </w:rPr>
        <w:t xml:space="preserve">The BF target represents an established concentric-ring, dual-focus myopia-control class used as an active </w:t>
      </w:r>
      <w:r w:rsidR="00B42877" w:rsidRPr="00D3485C">
        <w:rPr>
          <w:rFonts w:ascii="Calibri" w:hAnsi="Calibri" w:cs="Calibri"/>
        </w:rPr>
        <w:t>comparator and</w:t>
      </w:r>
      <w:r w:rsidRPr="00D3485C">
        <w:rPr>
          <w:rFonts w:ascii="Calibri" w:hAnsi="Calibri" w:cs="Calibri"/>
        </w:rPr>
        <w:t xml:space="preserve"> is intended to be reproducible by an independent reader. </w:t>
      </w:r>
    </w:p>
    <w:p w14:paraId="0B8DF6F5" w14:textId="77777777" w:rsidR="007155E6" w:rsidRPr="00D3485C" w:rsidRDefault="001D7899" w:rsidP="00955034">
      <w:pPr>
        <w:spacing w:line="240" w:lineRule="auto"/>
        <w:jc w:val="both"/>
        <w:rPr>
          <w:rFonts w:ascii="Calibri" w:hAnsi="Calibri" w:cs="Calibri"/>
        </w:rPr>
      </w:pPr>
      <w:r w:rsidRPr="00D3485C">
        <w:rPr>
          <w:rFonts w:ascii="Calibri" w:hAnsi="Calibri" w:cs="Calibri"/>
        </w:rPr>
        <w:t xml:space="preserve">We derived the BF target profile using metrology: the optic-zone power profile of -3.00 D MiSight contact lenses (CooperVision, USA) was measured with a NIMOevo instrument (Lambda-X, Nivelles), imported into OpticStudio, and used directly as the merit-function operand for optimisation of the BF anterior surface. </w:t>
      </w:r>
    </w:p>
    <w:p w14:paraId="25ED8A3D" w14:textId="1310B1BC" w:rsidR="001D7899" w:rsidRPr="00D3485C" w:rsidRDefault="001D7899" w:rsidP="00703FD8">
      <w:pPr>
        <w:spacing w:line="240" w:lineRule="auto"/>
        <w:jc w:val="both"/>
        <w:rPr>
          <w:rFonts w:ascii="Calibri" w:hAnsi="Calibri" w:cs="Calibri"/>
        </w:rPr>
      </w:pPr>
      <w:r w:rsidRPr="00D3485C">
        <w:rPr>
          <w:rFonts w:ascii="Calibri" w:hAnsi="Calibri" w:cs="Calibri"/>
        </w:rPr>
        <w:t>The resulting BF front-surface parameterisation (SUPERCON surface type with its coefficient set) reproduces the measured target profile, with Figure SF1 showing the target-versus-achieved agreement</w:t>
      </w:r>
      <w:r w:rsidR="00071BF7" w:rsidRPr="00D3485C">
        <w:rPr>
          <w:rFonts w:ascii="Calibri" w:hAnsi="Calibri" w:cs="Calibri"/>
        </w:rPr>
        <w:t>.</w:t>
      </w:r>
    </w:p>
    <w:p w14:paraId="59FB5AC9" w14:textId="3C70C851" w:rsidR="00623556" w:rsidRPr="00D3485C" w:rsidRDefault="00765501" w:rsidP="00703FD8">
      <w:pPr>
        <w:spacing w:line="240" w:lineRule="auto"/>
        <w:jc w:val="both"/>
        <w:rPr>
          <w:rFonts w:ascii="Calibri" w:hAnsi="Calibri" w:cs="Calibri"/>
        </w:rPr>
      </w:pPr>
      <w:r w:rsidRPr="00D3485C">
        <w:rPr>
          <w:rFonts w:ascii="Calibri" w:hAnsi="Calibri" w:cs="Calibri"/>
          <w:noProof/>
        </w:rPr>
        <w:drawing>
          <wp:inline distT="0" distB="0" distL="0" distR="0" wp14:anchorId="55E214E9" wp14:editId="4C458A3C">
            <wp:extent cx="5731510" cy="3437255"/>
            <wp:effectExtent l="0" t="0" r="2540" b="0"/>
            <wp:docPr id="12932487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437255"/>
                    </a:xfrm>
                    <a:prstGeom prst="rect">
                      <a:avLst/>
                    </a:prstGeom>
                    <a:noFill/>
                    <a:ln>
                      <a:noFill/>
                    </a:ln>
                  </pic:spPr>
                </pic:pic>
              </a:graphicData>
            </a:graphic>
          </wp:inline>
        </w:drawing>
      </w:r>
    </w:p>
    <w:p w14:paraId="3DF6BCFB" w14:textId="75B73A9F" w:rsidR="00766BB5" w:rsidRPr="00D3485C" w:rsidRDefault="00EA1CE3" w:rsidP="00703FD8">
      <w:pPr>
        <w:spacing w:line="240" w:lineRule="auto"/>
        <w:jc w:val="both"/>
        <w:rPr>
          <w:rFonts w:ascii="Calibri" w:hAnsi="Calibri" w:cs="Calibri"/>
        </w:rPr>
      </w:pPr>
      <w:r w:rsidRPr="00D3485C">
        <w:rPr>
          <w:rFonts w:ascii="Calibri" w:hAnsi="Calibri" w:cs="Calibri"/>
        </w:rPr>
        <w:t>Figure S1.BF target-versus-achieved radial power profile.</w:t>
      </w:r>
      <w:r w:rsidR="00955427" w:rsidRPr="00D3485C">
        <w:rPr>
          <w:rFonts w:ascii="Calibri" w:hAnsi="Calibri" w:cs="Calibri"/>
        </w:rPr>
        <w:t xml:space="preserve"> </w:t>
      </w:r>
      <w:r w:rsidRPr="00D3485C">
        <w:rPr>
          <w:rFonts w:ascii="Calibri" w:hAnsi="Calibri" w:cs="Calibri"/>
        </w:rPr>
        <w:t xml:space="preserve">Overlay plot showing the BF target power profile used as the optimisation objective and the achieved BF </w:t>
      </w:r>
      <w:r w:rsidR="008003D3" w:rsidRPr="00D3485C">
        <w:rPr>
          <w:rFonts w:ascii="Calibri" w:hAnsi="Calibri" w:cs="Calibri"/>
        </w:rPr>
        <w:t xml:space="preserve">design </w:t>
      </w:r>
      <w:r w:rsidRPr="00D3485C">
        <w:rPr>
          <w:rFonts w:ascii="Calibri" w:hAnsi="Calibri" w:cs="Calibri"/>
        </w:rPr>
        <w:t xml:space="preserve">power profile generated by the </w:t>
      </w:r>
      <w:r w:rsidR="008003D3" w:rsidRPr="00D3485C">
        <w:rPr>
          <w:rFonts w:ascii="Calibri" w:hAnsi="Calibri" w:cs="Calibri"/>
        </w:rPr>
        <w:t xml:space="preserve">utilising supersonic </w:t>
      </w:r>
      <w:r w:rsidRPr="00D3485C">
        <w:rPr>
          <w:rFonts w:ascii="Calibri" w:hAnsi="Calibri" w:cs="Calibri"/>
        </w:rPr>
        <w:t xml:space="preserve">anterior surface in the OpticStudio. </w:t>
      </w:r>
    </w:p>
    <w:p w14:paraId="0658317B" w14:textId="77777777" w:rsidR="00D577AA" w:rsidRDefault="00D577AA" w:rsidP="00D577AA">
      <w:pPr>
        <w:spacing w:line="360" w:lineRule="auto"/>
        <w:jc w:val="both"/>
      </w:pPr>
    </w:p>
    <w:sectPr w:rsidR="00D577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4E60"/>
    <w:multiLevelType w:val="multilevel"/>
    <w:tmpl w:val="ED068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80287"/>
    <w:multiLevelType w:val="multilevel"/>
    <w:tmpl w:val="374CC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5506F7"/>
    <w:multiLevelType w:val="multilevel"/>
    <w:tmpl w:val="AEBE4F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EC1AC4"/>
    <w:multiLevelType w:val="multilevel"/>
    <w:tmpl w:val="3252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5772D"/>
    <w:multiLevelType w:val="multilevel"/>
    <w:tmpl w:val="B1D48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C344AC"/>
    <w:multiLevelType w:val="multilevel"/>
    <w:tmpl w:val="7A42A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0843FF"/>
    <w:multiLevelType w:val="multilevel"/>
    <w:tmpl w:val="BA80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202EA4"/>
    <w:multiLevelType w:val="multilevel"/>
    <w:tmpl w:val="1ABE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E817DE"/>
    <w:multiLevelType w:val="multilevel"/>
    <w:tmpl w:val="910AB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A96D78"/>
    <w:multiLevelType w:val="multilevel"/>
    <w:tmpl w:val="E4CCF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55847053">
    <w:abstractNumId w:val="9"/>
  </w:num>
  <w:num w:numId="2" w16cid:durableId="2104061235">
    <w:abstractNumId w:val="5"/>
  </w:num>
  <w:num w:numId="3" w16cid:durableId="50004301">
    <w:abstractNumId w:val="2"/>
  </w:num>
  <w:num w:numId="4" w16cid:durableId="1266501416">
    <w:abstractNumId w:val="6"/>
  </w:num>
  <w:num w:numId="5" w16cid:durableId="1306276023">
    <w:abstractNumId w:val="0"/>
  </w:num>
  <w:num w:numId="6" w16cid:durableId="2065567829">
    <w:abstractNumId w:val="1"/>
  </w:num>
  <w:num w:numId="7" w16cid:durableId="1191652642">
    <w:abstractNumId w:val="7"/>
  </w:num>
  <w:num w:numId="8" w16cid:durableId="1104811192">
    <w:abstractNumId w:val="4"/>
  </w:num>
  <w:num w:numId="9" w16cid:durableId="228737761">
    <w:abstractNumId w:val="3"/>
  </w:num>
  <w:num w:numId="10" w16cid:durableId="9364078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B67"/>
    <w:rsid w:val="000039B7"/>
    <w:rsid w:val="00013341"/>
    <w:rsid w:val="00015946"/>
    <w:rsid w:val="00024D8C"/>
    <w:rsid w:val="000338CF"/>
    <w:rsid w:val="000409F7"/>
    <w:rsid w:val="0004163E"/>
    <w:rsid w:val="00042283"/>
    <w:rsid w:val="0005263C"/>
    <w:rsid w:val="00054D90"/>
    <w:rsid w:val="00067E30"/>
    <w:rsid w:val="00071BF7"/>
    <w:rsid w:val="0007686D"/>
    <w:rsid w:val="000915AD"/>
    <w:rsid w:val="00093EF1"/>
    <w:rsid w:val="0009490B"/>
    <w:rsid w:val="000A7D9B"/>
    <w:rsid w:val="000B24AB"/>
    <w:rsid w:val="000C2254"/>
    <w:rsid w:val="000D07CC"/>
    <w:rsid w:val="00106BA5"/>
    <w:rsid w:val="00111DDA"/>
    <w:rsid w:val="00127283"/>
    <w:rsid w:val="0014690C"/>
    <w:rsid w:val="00166D60"/>
    <w:rsid w:val="00180C55"/>
    <w:rsid w:val="001844D2"/>
    <w:rsid w:val="00187622"/>
    <w:rsid w:val="001D0415"/>
    <w:rsid w:val="001D7899"/>
    <w:rsid w:val="001E37BC"/>
    <w:rsid w:val="001E6508"/>
    <w:rsid w:val="001E72B2"/>
    <w:rsid w:val="0021317B"/>
    <w:rsid w:val="00234AAD"/>
    <w:rsid w:val="00236EA0"/>
    <w:rsid w:val="00254EAA"/>
    <w:rsid w:val="00290B3F"/>
    <w:rsid w:val="00291F41"/>
    <w:rsid w:val="00295661"/>
    <w:rsid w:val="002E499C"/>
    <w:rsid w:val="00302E9B"/>
    <w:rsid w:val="00344C63"/>
    <w:rsid w:val="00355E24"/>
    <w:rsid w:val="00361186"/>
    <w:rsid w:val="0036282A"/>
    <w:rsid w:val="0036588B"/>
    <w:rsid w:val="003A0853"/>
    <w:rsid w:val="003B0559"/>
    <w:rsid w:val="003B090C"/>
    <w:rsid w:val="003C54BE"/>
    <w:rsid w:val="003E76B4"/>
    <w:rsid w:val="003F4E50"/>
    <w:rsid w:val="003F74B3"/>
    <w:rsid w:val="00405D2B"/>
    <w:rsid w:val="00412B22"/>
    <w:rsid w:val="004304EC"/>
    <w:rsid w:val="00442551"/>
    <w:rsid w:val="00442C93"/>
    <w:rsid w:val="00447322"/>
    <w:rsid w:val="00487953"/>
    <w:rsid w:val="0049504E"/>
    <w:rsid w:val="004950A9"/>
    <w:rsid w:val="004B468E"/>
    <w:rsid w:val="004B661F"/>
    <w:rsid w:val="004C3E58"/>
    <w:rsid w:val="004C6D17"/>
    <w:rsid w:val="004D4CC2"/>
    <w:rsid w:val="004E0781"/>
    <w:rsid w:val="004E250C"/>
    <w:rsid w:val="004E4C84"/>
    <w:rsid w:val="004E7C5D"/>
    <w:rsid w:val="004F0ED3"/>
    <w:rsid w:val="004F6730"/>
    <w:rsid w:val="004F75DA"/>
    <w:rsid w:val="00511ED4"/>
    <w:rsid w:val="00512480"/>
    <w:rsid w:val="00534A75"/>
    <w:rsid w:val="00536D07"/>
    <w:rsid w:val="0054406D"/>
    <w:rsid w:val="00544A67"/>
    <w:rsid w:val="00571B67"/>
    <w:rsid w:val="00576391"/>
    <w:rsid w:val="005C2300"/>
    <w:rsid w:val="005C517E"/>
    <w:rsid w:val="00613B46"/>
    <w:rsid w:val="006175C8"/>
    <w:rsid w:val="00623556"/>
    <w:rsid w:val="006826F1"/>
    <w:rsid w:val="00690F1F"/>
    <w:rsid w:val="006B79AE"/>
    <w:rsid w:val="006C5BCE"/>
    <w:rsid w:val="006D04CB"/>
    <w:rsid w:val="006E3618"/>
    <w:rsid w:val="006E7965"/>
    <w:rsid w:val="00703FD8"/>
    <w:rsid w:val="00704209"/>
    <w:rsid w:val="007155E6"/>
    <w:rsid w:val="00720998"/>
    <w:rsid w:val="00725750"/>
    <w:rsid w:val="00730FB4"/>
    <w:rsid w:val="007346AF"/>
    <w:rsid w:val="007418B2"/>
    <w:rsid w:val="007418EA"/>
    <w:rsid w:val="007629B4"/>
    <w:rsid w:val="00763CDD"/>
    <w:rsid w:val="00765501"/>
    <w:rsid w:val="00766BB5"/>
    <w:rsid w:val="007670DD"/>
    <w:rsid w:val="00774C00"/>
    <w:rsid w:val="007763D2"/>
    <w:rsid w:val="00781855"/>
    <w:rsid w:val="007C0DFE"/>
    <w:rsid w:val="007D1635"/>
    <w:rsid w:val="007E400D"/>
    <w:rsid w:val="007F3CB6"/>
    <w:rsid w:val="008003D3"/>
    <w:rsid w:val="008325A8"/>
    <w:rsid w:val="008373BD"/>
    <w:rsid w:val="00851D1F"/>
    <w:rsid w:val="00861C75"/>
    <w:rsid w:val="00862D0F"/>
    <w:rsid w:val="00864966"/>
    <w:rsid w:val="0088146E"/>
    <w:rsid w:val="00887B87"/>
    <w:rsid w:val="008C164F"/>
    <w:rsid w:val="00901CF9"/>
    <w:rsid w:val="00925175"/>
    <w:rsid w:val="009252AF"/>
    <w:rsid w:val="00955034"/>
    <w:rsid w:val="00955427"/>
    <w:rsid w:val="00957D95"/>
    <w:rsid w:val="009B442D"/>
    <w:rsid w:val="009B6775"/>
    <w:rsid w:val="009D4339"/>
    <w:rsid w:val="009F2EC1"/>
    <w:rsid w:val="00A11FC5"/>
    <w:rsid w:val="00A21678"/>
    <w:rsid w:val="00A23B1C"/>
    <w:rsid w:val="00A4555E"/>
    <w:rsid w:val="00AB58B0"/>
    <w:rsid w:val="00AC5B72"/>
    <w:rsid w:val="00AD0DD0"/>
    <w:rsid w:val="00AD5FC4"/>
    <w:rsid w:val="00AE218B"/>
    <w:rsid w:val="00AE76BD"/>
    <w:rsid w:val="00AF38EA"/>
    <w:rsid w:val="00AF4E07"/>
    <w:rsid w:val="00B10C08"/>
    <w:rsid w:val="00B11B53"/>
    <w:rsid w:val="00B42877"/>
    <w:rsid w:val="00B71724"/>
    <w:rsid w:val="00B77F6C"/>
    <w:rsid w:val="00B80215"/>
    <w:rsid w:val="00B94536"/>
    <w:rsid w:val="00BA756B"/>
    <w:rsid w:val="00BC010C"/>
    <w:rsid w:val="00BC1AA5"/>
    <w:rsid w:val="00BD216D"/>
    <w:rsid w:val="00C00A01"/>
    <w:rsid w:val="00C043EE"/>
    <w:rsid w:val="00C356F2"/>
    <w:rsid w:val="00C4633D"/>
    <w:rsid w:val="00C51C11"/>
    <w:rsid w:val="00C5269A"/>
    <w:rsid w:val="00C56846"/>
    <w:rsid w:val="00C67F70"/>
    <w:rsid w:val="00C72FF4"/>
    <w:rsid w:val="00C83BA7"/>
    <w:rsid w:val="00CC4C4C"/>
    <w:rsid w:val="00CD78B5"/>
    <w:rsid w:val="00CD7D7D"/>
    <w:rsid w:val="00CF0109"/>
    <w:rsid w:val="00CF4471"/>
    <w:rsid w:val="00CF743E"/>
    <w:rsid w:val="00D12B3C"/>
    <w:rsid w:val="00D178A2"/>
    <w:rsid w:val="00D3485C"/>
    <w:rsid w:val="00D40C1B"/>
    <w:rsid w:val="00D577AA"/>
    <w:rsid w:val="00D67C00"/>
    <w:rsid w:val="00D73003"/>
    <w:rsid w:val="00D742E6"/>
    <w:rsid w:val="00DA151F"/>
    <w:rsid w:val="00DB0842"/>
    <w:rsid w:val="00DB164A"/>
    <w:rsid w:val="00DB3733"/>
    <w:rsid w:val="00DB67B6"/>
    <w:rsid w:val="00DB6BDA"/>
    <w:rsid w:val="00DC2AF7"/>
    <w:rsid w:val="00DC568B"/>
    <w:rsid w:val="00DC75EC"/>
    <w:rsid w:val="00DD2144"/>
    <w:rsid w:val="00DD53B1"/>
    <w:rsid w:val="00DD55C9"/>
    <w:rsid w:val="00DE2491"/>
    <w:rsid w:val="00E00F5A"/>
    <w:rsid w:val="00E03F49"/>
    <w:rsid w:val="00E15398"/>
    <w:rsid w:val="00E25A16"/>
    <w:rsid w:val="00E31CB9"/>
    <w:rsid w:val="00E3387A"/>
    <w:rsid w:val="00E44BDD"/>
    <w:rsid w:val="00E73A51"/>
    <w:rsid w:val="00E74EBE"/>
    <w:rsid w:val="00E80AEC"/>
    <w:rsid w:val="00E84E5B"/>
    <w:rsid w:val="00E95B2A"/>
    <w:rsid w:val="00EA1CE3"/>
    <w:rsid w:val="00EC3B0D"/>
    <w:rsid w:val="00ED2ABA"/>
    <w:rsid w:val="00ED3995"/>
    <w:rsid w:val="00EE1F0C"/>
    <w:rsid w:val="00EE4723"/>
    <w:rsid w:val="00EF5FBC"/>
    <w:rsid w:val="00F14B56"/>
    <w:rsid w:val="00F2176C"/>
    <w:rsid w:val="00F33615"/>
    <w:rsid w:val="00F3426F"/>
    <w:rsid w:val="00F36BD2"/>
    <w:rsid w:val="00F4434F"/>
    <w:rsid w:val="00F57073"/>
    <w:rsid w:val="00F64E63"/>
    <w:rsid w:val="00F77493"/>
    <w:rsid w:val="00FA0A9F"/>
    <w:rsid w:val="00FA1F0D"/>
    <w:rsid w:val="00FB2DF5"/>
    <w:rsid w:val="00FC3C1B"/>
    <w:rsid w:val="00FD1CA2"/>
    <w:rsid w:val="00FD637E"/>
    <w:rsid w:val="00FE6717"/>
    <w:rsid w:val="00FF4C04"/>
    <w:rsid w:val="00FF71B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AC704"/>
  <w15:chartTrackingRefBased/>
  <w15:docId w15:val="{1BB39B7A-4C4B-44E7-B4AE-6AF73455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1B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1B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1B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1B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1B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1B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1B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1B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1B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1B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1B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1B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1B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1B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1B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1B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1B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1B67"/>
    <w:rPr>
      <w:rFonts w:eastAsiaTheme="majorEastAsia" w:cstheme="majorBidi"/>
      <w:color w:val="272727" w:themeColor="text1" w:themeTint="D8"/>
    </w:rPr>
  </w:style>
  <w:style w:type="paragraph" w:styleId="Title">
    <w:name w:val="Title"/>
    <w:basedOn w:val="Normal"/>
    <w:next w:val="Normal"/>
    <w:link w:val="TitleChar"/>
    <w:uiPriority w:val="10"/>
    <w:qFormat/>
    <w:rsid w:val="00571B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1B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1B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1B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1B67"/>
    <w:pPr>
      <w:spacing w:before="160"/>
      <w:jc w:val="center"/>
    </w:pPr>
    <w:rPr>
      <w:i/>
      <w:iCs/>
      <w:color w:val="404040" w:themeColor="text1" w:themeTint="BF"/>
    </w:rPr>
  </w:style>
  <w:style w:type="character" w:customStyle="1" w:styleId="QuoteChar">
    <w:name w:val="Quote Char"/>
    <w:basedOn w:val="DefaultParagraphFont"/>
    <w:link w:val="Quote"/>
    <w:uiPriority w:val="29"/>
    <w:rsid w:val="00571B67"/>
    <w:rPr>
      <w:i/>
      <w:iCs/>
      <w:color w:val="404040" w:themeColor="text1" w:themeTint="BF"/>
    </w:rPr>
  </w:style>
  <w:style w:type="paragraph" w:styleId="ListParagraph">
    <w:name w:val="List Paragraph"/>
    <w:basedOn w:val="Normal"/>
    <w:uiPriority w:val="34"/>
    <w:qFormat/>
    <w:rsid w:val="00571B67"/>
    <w:pPr>
      <w:ind w:left="720"/>
      <w:contextualSpacing/>
    </w:pPr>
  </w:style>
  <w:style w:type="character" w:styleId="IntenseEmphasis">
    <w:name w:val="Intense Emphasis"/>
    <w:basedOn w:val="DefaultParagraphFont"/>
    <w:uiPriority w:val="21"/>
    <w:qFormat/>
    <w:rsid w:val="00571B67"/>
    <w:rPr>
      <w:i/>
      <w:iCs/>
      <w:color w:val="0F4761" w:themeColor="accent1" w:themeShade="BF"/>
    </w:rPr>
  </w:style>
  <w:style w:type="paragraph" w:styleId="IntenseQuote">
    <w:name w:val="Intense Quote"/>
    <w:basedOn w:val="Normal"/>
    <w:next w:val="Normal"/>
    <w:link w:val="IntenseQuoteChar"/>
    <w:uiPriority w:val="30"/>
    <w:qFormat/>
    <w:rsid w:val="00571B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1B67"/>
    <w:rPr>
      <w:i/>
      <w:iCs/>
      <w:color w:val="0F4761" w:themeColor="accent1" w:themeShade="BF"/>
    </w:rPr>
  </w:style>
  <w:style w:type="character" w:styleId="IntenseReference">
    <w:name w:val="Intense Reference"/>
    <w:basedOn w:val="DefaultParagraphFont"/>
    <w:uiPriority w:val="32"/>
    <w:qFormat/>
    <w:rsid w:val="00571B67"/>
    <w:rPr>
      <w:b/>
      <w:bCs/>
      <w:smallCaps/>
      <w:color w:val="0F4761" w:themeColor="accent1" w:themeShade="BF"/>
      <w:spacing w:val="5"/>
    </w:rPr>
  </w:style>
  <w:style w:type="table" w:styleId="GridTable4">
    <w:name w:val="Grid Table 4"/>
    <w:basedOn w:val="TableNormal"/>
    <w:uiPriority w:val="49"/>
    <w:rsid w:val="00730FB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f438e1-c36e-442c-bb24-52c81ef9e772">
      <Terms xmlns="http://schemas.microsoft.com/office/infopath/2007/PartnerControls"/>
    </lcf76f155ced4ddcb4097134ff3c332f>
    <TaxCatchAll xmlns="19d05d27-a281-41f9-9d00-30b72318a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A13DCA191A234A997AE7AD8FA4677D" ma:contentTypeVersion="16" ma:contentTypeDescription="Create a new document." ma:contentTypeScope="" ma:versionID="ab1ee11f5ab2d2373faa8e42f1666c0f">
  <xsd:schema xmlns:xsd="http://www.w3.org/2001/XMLSchema" xmlns:xs="http://www.w3.org/2001/XMLSchema" xmlns:p="http://schemas.microsoft.com/office/2006/metadata/properties" xmlns:ns2="38f438e1-c36e-442c-bb24-52c81ef9e772" xmlns:ns3="19d05d27-a281-41f9-9d00-30b72318a3b6" targetNamespace="http://schemas.microsoft.com/office/2006/metadata/properties" ma:root="true" ma:fieldsID="e8e553f615a94ad5aec81aedb855dc6c" ns2:_="" ns3:_="">
    <xsd:import namespace="38f438e1-c36e-442c-bb24-52c81ef9e772"/>
    <xsd:import namespace="19d05d27-a281-41f9-9d00-30b72318a3b6"/>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438e1-c36e-442c-bb24-52c81ef9e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aeda6cc-be04-486f-a3de-60892a8645a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9d05d27-a281-41f9-9d00-30b72318a3b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1a36214-4196-43f3-a90d-ef60045c8323}" ma:internalName="TaxCatchAll" ma:showField="CatchAllData" ma:web="19d05d27-a281-41f9-9d00-30b72318a3b6">
      <xsd:complexType>
        <xsd:complexContent>
          <xsd:extension base="dms:MultiChoiceLookup">
            <xsd:sequence>
              <xsd:element name="Value" type="dms:Lookup" maxOccurs="unbounded" minOccurs="0" nillable="true"/>
            </xsd:sequence>
          </xsd:extension>
        </xsd:complexContent>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66EB9-258A-40E5-A5DF-85C8FB659A27}">
  <ds:schemaRefs>
    <ds:schemaRef ds:uri="http://schemas.microsoft.com/sharepoint/v3/contenttype/forms"/>
  </ds:schemaRefs>
</ds:datastoreItem>
</file>

<file path=customXml/itemProps2.xml><?xml version="1.0" encoding="utf-8"?>
<ds:datastoreItem xmlns:ds="http://schemas.openxmlformats.org/officeDocument/2006/customXml" ds:itemID="{812B22BF-5E04-4A80-94DB-99343A75FB1B}">
  <ds:schemaRefs>
    <ds:schemaRef ds:uri="http://schemas.microsoft.com/office/2006/metadata/properties"/>
    <ds:schemaRef ds:uri="http://schemas.microsoft.com/office/infopath/2007/PartnerControls"/>
    <ds:schemaRef ds:uri="38f438e1-c36e-442c-bb24-52c81ef9e772"/>
    <ds:schemaRef ds:uri="19d05d27-a281-41f9-9d00-30b72318a3b6"/>
  </ds:schemaRefs>
</ds:datastoreItem>
</file>

<file path=customXml/itemProps3.xml><?xml version="1.0" encoding="utf-8"?>
<ds:datastoreItem xmlns:ds="http://schemas.openxmlformats.org/officeDocument/2006/customXml" ds:itemID="{35B55495-B3F6-4F30-878D-FCDBF7A31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f438e1-c36e-442c-bb24-52c81ef9e772"/>
    <ds:schemaRef ds:uri="19d05d27-a281-41f9-9d00-30b72318a3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Pages>
  <Words>873</Words>
  <Characters>4893</Characters>
  <Application>Microsoft Office Word</Application>
  <DocSecurity>0</DocSecurity>
  <Lines>188</Lines>
  <Paragraphs>104</Paragraphs>
  <ScaleCrop>false</ScaleCrop>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 C Bakaraju</dc:creator>
  <cp:keywords/>
  <dc:description/>
  <cp:lastModifiedBy>Ravi C Bakaraju</cp:lastModifiedBy>
  <cp:revision>239</cp:revision>
  <dcterms:created xsi:type="dcterms:W3CDTF">2026-02-09T06:44:00Z</dcterms:created>
  <dcterms:modified xsi:type="dcterms:W3CDTF">2026-02-11T06:55:00Z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a01b28-197e-414c-b9d1-f901f920e940_Enabled">
    <vt:lpwstr>true</vt:lpwstr>
  </property>
  <property fmtid="{D5CDD505-2E9C-101B-9397-08002B2CF9AE}" pid="3" name="MSIP_Label_21a01b28-197e-414c-b9d1-f901f920e940_SetDate">
    <vt:lpwstr>2026-02-09T06:45:17Z</vt:lpwstr>
  </property>
  <property fmtid="{D5CDD505-2E9C-101B-9397-08002B2CF9AE}" pid="4" name="MSIP_Label_21a01b28-197e-414c-b9d1-f901f920e940_Method">
    <vt:lpwstr>Standard</vt:lpwstr>
  </property>
  <property fmtid="{D5CDD505-2E9C-101B-9397-08002B2CF9AE}" pid="5" name="MSIP_Label_21a01b28-197e-414c-b9d1-f901f920e940_Name">
    <vt:lpwstr>Internal_Use</vt:lpwstr>
  </property>
  <property fmtid="{D5CDD505-2E9C-101B-9397-08002B2CF9AE}" pid="6" name="MSIP_Label_21a01b28-197e-414c-b9d1-f901f920e940_SiteId">
    <vt:lpwstr>04658e0c-71c7-479b-9a28-e3de225f8ddc</vt:lpwstr>
  </property>
  <property fmtid="{D5CDD505-2E9C-101B-9397-08002B2CF9AE}" pid="7" name="MSIP_Label_21a01b28-197e-414c-b9d1-f901f920e940_ActionId">
    <vt:lpwstr>d841a05b-732f-4bdd-9295-4065cfb1a5f0</vt:lpwstr>
  </property>
  <property fmtid="{D5CDD505-2E9C-101B-9397-08002B2CF9AE}" pid="8" name="MSIP_Label_21a01b28-197e-414c-b9d1-f901f920e940_ContentBits">
    <vt:lpwstr>0</vt:lpwstr>
  </property>
  <property fmtid="{D5CDD505-2E9C-101B-9397-08002B2CF9AE}" pid="9" name="MSIP_Label_21a01b28-197e-414c-b9d1-f901f920e940_Tag">
    <vt:lpwstr>10, 3, 0, 1</vt:lpwstr>
  </property>
  <property fmtid="{D5CDD505-2E9C-101B-9397-08002B2CF9AE}" pid="10" name="ContentTypeId">
    <vt:lpwstr>0x01010099A13DCA191A234A997AE7AD8FA4677D</vt:lpwstr>
  </property>
  <property fmtid="{D5CDD505-2E9C-101B-9397-08002B2CF9AE}" pid="11" name="MediaServiceImageTags">
    <vt:lpwstr/>
  </property>
  <property fmtid="{D5CDD505-2E9C-101B-9397-08002B2CF9AE}" pid="12" name="docLang">
    <vt:lpwstr>en</vt:lpwstr>
  </property>
</Properties>
</file>